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A33E" w14:textId="0900A380" w:rsidR="00D01F78" w:rsidRDefault="00BD423E" w:rsidP="00D01F78">
      <w:pPr>
        <w:jc w:val="center"/>
      </w:pPr>
      <w:r>
        <w:rPr>
          <w:noProof/>
        </w:rPr>
        <w:drawing>
          <wp:anchor distT="0" distB="0" distL="114300" distR="114300" simplePos="0" relativeHeight="251658240" behindDoc="0" locked="0" layoutInCell="1" allowOverlap="1" wp14:anchorId="363E40DE" wp14:editId="631DDFB6">
            <wp:simplePos x="0" y="0"/>
            <wp:positionH relativeFrom="column">
              <wp:posOffset>-639445</wp:posOffset>
            </wp:positionH>
            <wp:positionV relativeFrom="paragraph">
              <wp:posOffset>-181610</wp:posOffset>
            </wp:positionV>
            <wp:extent cx="7772400" cy="11176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not outlined).ai"/>
                    <pic:cNvPicPr/>
                  </pic:nvPicPr>
                  <pic:blipFill>
                    <a:blip r:embed="rId6">
                      <a:extLst>
                        <a:ext uri="{28A0092B-C50C-407E-A947-70E740481C1C}">
                          <a14:useLocalDpi xmlns:a14="http://schemas.microsoft.com/office/drawing/2010/main" val="0"/>
                        </a:ext>
                      </a:extLst>
                    </a:blip>
                    <a:stretch>
                      <a:fillRect/>
                    </a:stretch>
                  </pic:blipFill>
                  <pic:spPr>
                    <a:xfrm>
                      <a:off x="0" y="0"/>
                      <a:ext cx="7772400" cy="1117692"/>
                    </a:xfrm>
                    <a:prstGeom prst="rect">
                      <a:avLst/>
                    </a:prstGeom>
                  </pic:spPr>
                </pic:pic>
              </a:graphicData>
            </a:graphic>
            <wp14:sizeRelH relativeFrom="page">
              <wp14:pctWidth>0</wp14:pctWidth>
            </wp14:sizeRelH>
            <wp14:sizeRelV relativeFrom="page">
              <wp14:pctHeight>0</wp14:pctHeight>
            </wp14:sizeRelV>
          </wp:anchor>
        </w:drawing>
      </w:r>
    </w:p>
    <w:p w14:paraId="46F04A34" w14:textId="77777777" w:rsidR="00917F6D" w:rsidRDefault="00917F6D">
      <w:pPr>
        <w:ind w:left="1440"/>
      </w:pPr>
      <w:r>
        <w:softHyphen/>
      </w:r>
    </w:p>
    <w:p w14:paraId="0B5B8E13" w14:textId="77777777" w:rsidR="00917F6D" w:rsidRDefault="00917F6D">
      <w:pPr>
        <w:ind w:left="1440"/>
      </w:pPr>
    </w:p>
    <w:p w14:paraId="526638EE" w14:textId="77777777" w:rsidR="00687DF9" w:rsidRDefault="00687DF9" w:rsidP="00531FC2"/>
    <w:p w14:paraId="36A2EDFC" w14:textId="77777777" w:rsidR="00687DF9" w:rsidRDefault="00687DF9" w:rsidP="000C6F8E">
      <w:pPr>
        <w:spacing w:before="240"/>
        <w:ind w:left="-180" w:right="-468"/>
      </w:pPr>
    </w:p>
    <w:p w14:paraId="46579189" w14:textId="77777777" w:rsidR="007538AD" w:rsidRDefault="007538AD" w:rsidP="007538AD">
      <w:pPr>
        <w:jc w:val="center"/>
        <w:rPr>
          <w:rFonts w:ascii="Times New Roman" w:hAnsi="Times New Roman"/>
          <w:b/>
          <w:bCs/>
          <w:szCs w:val="24"/>
          <w:u w:val="single"/>
        </w:rPr>
      </w:pPr>
      <w:r w:rsidRPr="008E0C2C">
        <w:rPr>
          <w:rFonts w:ascii="Times New Roman" w:hAnsi="Times New Roman"/>
          <w:b/>
          <w:bCs/>
          <w:szCs w:val="24"/>
          <w:u w:val="single"/>
        </w:rPr>
        <w:t>10 Steps to Achieving Reform with Individual Cases</w:t>
      </w:r>
    </w:p>
    <w:p w14:paraId="28770385" w14:textId="77777777" w:rsidR="007538AD" w:rsidRPr="008E0C2C" w:rsidRDefault="007538AD" w:rsidP="007538AD">
      <w:pPr>
        <w:jc w:val="center"/>
        <w:rPr>
          <w:rFonts w:ascii="Times New Roman" w:hAnsi="Times New Roman"/>
          <w:b/>
          <w:bCs/>
          <w:szCs w:val="24"/>
          <w:u w:val="single"/>
        </w:rPr>
      </w:pPr>
    </w:p>
    <w:p w14:paraId="78CEDB7B" w14:textId="77777777" w:rsidR="007538AD" w:rsidRDefault="007538AD" w:rsidP="007538AD">
      <w:pPr>
        <w:jc w:val="center"/>
        <w:rPr>
          <w:rFonts w:ascii="Times New Roman" w:hAnsi="Times New Roman"/>
          <w:szCs w:val="24"/>
        </w:rPr>
      </w:pPr>
      <w:r w:rsidRPr="008E0C2C">
        <w:rPr>
          <w:rFonts w:ascii="Times New Roman" w:hAnsi="Times New Roman"/>
          <w:szCs w:val="24"/>
        </w:rPr>
        <w:t>Julia Sherwin</w:t>
      </w:r>
    </w:p>
    <w:p w14:paraId="32C6F98B" w14:textId="77777777" w:rsidR="007538AD" w:rsidRPr="008E0C2C" w:rsidRDefault="007538AD" w:rsidP="007538AD">
      <w:pPr>
        <w:jc w:val="center"/>
        <w:rPr>
          <w:rFonts w:ascii="Times New Roman" w:hAnsi="Times New Roman"/>
          <w:szCs w:val="24"/>
        </w:rPr>
      </w:pPr>
      <w:r>
        <w:rPr>
          <w:rFonts w:ascii="Times New Roman" w:hAnsi="Times New Roman"/>
          <w:szCs w:val="24"/>
        </w:rPr>
        <w:t>michael.julia@haddadsherwin.com</w:t>
      </w:r>
    </w:p>
    <w:p w14:paraId="166006B7" w14:textId="77777777" w:rsidR="007538AD" w:rsidRPr="008E0C2C" w:rsidRDefault="007538AD" w:rsidP="007538AD">
      <w:pPr>
        <w:jc w:val="center"/>
        <w:rPr>
          <w:rFonts w:ascii="Times New Roman" w:hAnsi="Times New Roman"/>
          <w:szCs w:val="24"/>
        </w:rPr>
      </w:pPr>
    </w:p>
    <w:p w14:paraId="7CEE5D50"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Begin at the beginning, in the initial client meeting.</w:t>
      </w:r>
    </w:p>
    <w:p w14:paraId="5F7EC72A" w14:textId="77777777" w:rsidR="007538AD" w:rsidRPr="008E0C2C" w:rsidRDefault="007538AD" w:rsidP="007538AD">
      <w:pPr>
        <w:pStyle w:val="ListParagraph"/>
        <w:rPr>
          <w:rFonts w:ascii="Times New Roman" w:hAnsi="Times New Roman" w:cs="Times New Roman"/>
          <w:sz w:val="24"/>
          <w:szCs w:val="24"/>
        </w:rPr>
      </w:pPr>
    </w:p>
    <w:p w14:paraId="1DAB6EE7"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Learn the case and the Defendants’ systems as well as you can, finding the holes and cracks that caused or contributed to the client’s injury, to make your strongest possible case for trial.</w:t>
      </w:r>
    </w:p>
    <w:p w14:paraId="54CA42D2" w14:textId="77777777" w:rsidR="007538AD" w:rsidRPr="008E0C2C" w:rsidRDefault="007538AD" w:rsidP="007538AD">
      <w:pPr>
        <w:pStyle w:val="ListParagraph"/>
        <w:rPr>
          <w:rFonts w:ascii="Times New Roman" w:hAnsi="Times New Roman" w:cs="Times New Roman"/>
          <w:sz w:val="24"/>
          <w:szCs w:val="24"/>
        </w:rPr>
      </w:pPr>
    </w:p>
    <w:p w14:paraId="6E726740" w14:textId="43C5D9F4"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Don’t kill your enemy</w:t>
      </w:r>
      <w:r w:rsidR="006661F4">
        <w:rPr>
          <w:rFonts w:ascii="Times New Roman" w:hAnsi="Times New Roman" w:cs="Times New Roman"/>
          <w:sz w:val="24"/>
          <w:szCs w:val="24"/>
        </w:rPr>
        <w:t xml:space="preserve"> – maintaining a professional relationship with opposing counsel, and being respectful to their clients, are more conducive to creating agreed reforms</w:t>
      </w:r>
      <w:r w:rsidRPr="008E0C2C">
        <w:rPr>
          <w:rFonts w:ascii="Times New Roman" w:hAnsi="Times New Roman" w:cs="Times New Roman"/>
          <w:sz w:val="24"/>
          <w:szCs w:val="24"/>
        </w:rPr>
        <w:t>.</w:t>
      </w:r>
    </w:p>
    <w:p w14:paraId="35EFF0D8" w14:textId="77777777" w:rsidR="007538AD" w:rsidRPr="008E0C2C" w:rsidRDefault="007538AD" w:rsidP="007538AD">
      <w:pPr>
        <w:pStyle w:val="ListParagraph"/>
        <w:rPr>
          <w:rFonts w:ascii="Times New Roman" w:hAnsi="Times New Roman" w:cs="Times New Roman"/>
          <w:sz w:val="24"/>
          <w:szCs w:val="24"/>
        </w:rPr>
      </w:pPr>
    </w:p>
    <w:p w14:paraId="50F76C34"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In your first settlement discussions, let the Defendants know what reforms you want.</w:t>
      </w:r>
    </w:p>
    <w:p w14:paraId="3EFEE9A6" w14:textId="77777777" w:rsidR="007538AD" w:rsidRPr="008E0C2C" w:rsidRDefault="007538AD" w:rsidP="007538AD">
      <w:pPr>
        <w:pStyle w:val="ListParagraph"/>
        <w:rPr>
          <w:rFonts w:ascii="Times New Roman" w:hAnsi="Times New Roman" w:cs="Times New Roman"/>
          <w:sz w:val="24"/>
          <w:szCs w:val="24"/>
        </w:rPr>
      </w:pPr>
    </w:p>
    <w:p w14:paraId="54564837"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Use joint session</w:t>
      </w:r>
      <w:r>
        <w:rPr>
          <w:rFonts w:ascii="Times New Roman" w:hAnsi="Times New Roman" w:cs="Times New Roman"/>
          <w:sz w:val="24"/>
          <w:szCs w:val="24"/>
        </w:rPr>
        <w:t>s</w:t>
      </w:r>
      <w:r w:rsidRPr="008E0C2C">
        <w:rPr>
          <w:rFonts w:ascii="Times New Roman" w:hAnsi="Times New Roman" w:cs="Times New Roman"/>
          <w:sz w:val="24"/>
          <w:szCs w:val="24"/>
        </w:rPr>
        <w:t xml:space="preserve"> to educate the Defendants</w:t>
      </w:r>
      <w:r>
        <w:rPr>
          <w:rFonts w:ascii="Times New Roman" w:hAnsi="Times New Roman" w:cs="Times New Roman"/>
          <w:sz w:val="24"/>
          <w:szCs w:val="24"/>
        </w:rPr>
        <w:t>’ decision-makers</w:t>
      </w:r>
      <w:r w:rsidRPr="008E0C2C">
        <w:rPr>
          <w:rFonts w:ascii="Times New Roman" w:hAnsi="Times New Roman" w:cs="Times New Roman"/>
          <w:sz w:val="24"/>
          <w:szCs w:val="24"/>
        </w:rPr>
        <w:t xml:space="preserve"> and their risk managers.</w:t>
      </w:r>
    </w:p>
    <w:p w14:paraId="0D1D47B1" w14:textId="77777777" w:rsidR="007538AD" w:rsidRPr="008E0C2C" w:rsidRDefault="007538AD" w:rsidP="007538AD">
      <w:pPr>
        <w:pStyle w:val="ListParagraph"/>
        <w:rPr>
          <w:rFonts w:ascii="Times New Roman" w:hAnsi="Times New Roman" w:cs="Times New Roman"/>
          <w:sz w:val="24"/>
          <w:szCs w:val="24"/>
        </w:rPr>
      </w:pPr>
    </w:p>
    <w:p w14:paraId="3753FF62"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Make the insurance company or risk manager your ally – you are saving them money.</w:t>
      </w:r>
    </w:p>
    <w:p w14:paraId="2C792147" w14:textId="77777777" w:rsidR="007538AD" w:rsidRPr="008E0C2C" w:rsidRDefault="007538AD" w:rsidP="007538AD">
      <w:pPr>
        <w:pStyle w:val="ListParagraph"/>
        <w:rPr>
          <w:rFonts w:ascii="Times New Roman" w:hAnsi="Times New Roman" w:cs="Times New Roman"/>
          <w:sz w:val="24"/>
          <w:szCs w:val="24"/>
        </w:rPr>
      </w:pPr>
    </w:p>
    <w:p w14:paraId="3DFE6FFE"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Take what you can get but keep working for what you want.</w:t>
      </w:r>
    </w:p>
    <w:p w14:paraId="651B3CE3" w14:textId="77777777" w:rsidR="007538AD" w:rsidRPr="008E0C2C" w:rsidRDefault="007538AD" w:rsidP="007538AD">
      <w:pPr>
        <w:pStyle w:val="ListParagraph"/>
        <w:rPr>
          <w:rFonts w:ascii="Times New Roman" w:hAnsi="Times New Roman" w:cs="Times New Roman"/>
          <w:sz w:val="24"/>
          <w:szCs w:val="24"/>
        </w:rPr>
      </w:pPr>
    </w:p>
    <w:p w14:paraId="60FBB398"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Think of all the steps in litigation where you might get reform:  if not in a motion for injunctive relief, in a mediation or settlement conference; i</w:t>
      </w:r>
      <w:r>
        <w:rPr>
          <w:rFonts w:ascii="Times New Roman" w:hAnsi="Times New Roman" w:cs="Times New Roman"/>
          <w:sz w:val="24"/>
          <w:szCs w:val="24"/>
        </w:rPr>
        <w:t>n depositions of d</w:t>
      </w:r>
      <w:r w:rsidRPr="008E0C2C">
        <w:rPr>
          <w:rFonts w:ascii="Times New Roman" w:hAnsi="Times New Roman" w:cs="Times New Roman"/>
          <w:sz w:val="24"/>
          <w:szCs w:val="24"/>
        </w:rPr>
        <w:t>efense witnesses or regulatory officials talking about the impropriety of what the Defendants are doing; in a motion for partial summary judgment; in a Rule 50 motion or motion for directed verdict; in a jury instruction.  And, if your case ends up on appeal, you can get a finding from the appellate court that the Defendants’ policy, practice, or training violated the law.</w:t>
      </w:r>
    </w:p>
    <w:p w14:paraId="3325B3F9" w14:textId="77777777" w:rsidR="007538AD" w:rsidRPr="008E0C2C" w:rsidRDefault="007538AD" w:rsidP="007538AD">
      <w:pPr>
        <w:pStyle w:val="ListParagraph"/>
        <w:rPr>
          <w:rFonts w:ascii="Times New Roman" w:hAnsi="Times New Roman" w:cs="Times New Roman"/>
          <w:sz w:val="24"/>
          <w:szCs w:val="24"/>
        </w:rPr>
      </w:pPr>
    </w:p>
    <w:p w14:paraId="4876248F" w14:textId="77777777"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 xml:space="preserve">Think of </w:t>
      </w:r>
      <w:r>
        <w:rPr>
          <w:rFonts w:ascii="Times New Roman" w:hAnsi="Times New Roman" w:cs="Times New Roman"/>
          <w:sz w:val="24"/>
          <w:szCs w:val="24"/>
        </w:rPr>
        <w:t xml:space="preserve">ways </w:t>
      </w:r>
      <w:r w:rsidRPr="008E0C2C">
        <w:rPr>
          <w:rFonts w:ascii="Times New Roman" w:hAnsi="Times New Roman" w:cs="Times New Roman"/>
          <w:sz w:val="24"/>
          <w:szCs w:val="24"/>
        </w:rPr>
        <w:t xml:space="preserve">to get reform </w:t>
      </w:r>
      <w:r>
        <w:rPr>
          <w:rFonts w:ascii="Times New Roman" w:hAnsi="Times New Roman" w:cs="Times New Roman"/>
          <w:sz w:val="24"/>
          <w:szCs w:val="24"/>
        </w:rPr>
        <w:t xml:space="preserve">outside your litigation </w:t>
      </w:r>
      <w:r w:rsidRPr="008E0C2C">
        <w:rPr>
          <w:rFonts w:ascii="Times New Roman" w:hAnsi="Times New Roman" w:cs="Times New Roman"/>
          <w:sz w:val="24"/>
          <w:szCs w:val="24"/>
        </w:rPr>
        <w:t xml:space="preserve">– </w:t>
      </w:r>
      <w:r>
        <w:rPr>
          <w:rFonts w:ascii="Times New Roman" w:hAnsi="Times New Roman" w:cs="Times New Roman"/>
          <w:sz w:val="24"/>
          <w:szCs w:val="24"/>
        </w:rPr>
        <w:t xml:space="preserve">arming </w:t>
      </w:r>
      <w:r w:rsidRPr="008E0C2C">
        <w:rPr>
          <w:rFonts w:ascii="Times New Roman" w:hAnsi="Times New Roman" w:cs="Times New Roman"/>
          <w:sz w:val="24"/>
          <w:szCs w:val="24"/>
        </w:rPr>
        <w:t xml:space="preserve">experts, </w:t>
      </w:r>
      <w:r>
        <w:rPr>
          <w:rFonts w:ascii="Times New Roman" w:hAnsi="Times New Roman" w:cs="Times New Roman"/>
          <w:sz w:val="24"/>
          <w:szCs w:val="24"/>
        </w:rPr>
        <w:t xml:space="preserve">community activists, news media, and </w:t>
      </w:r>
      <w:r w:rsidRPr="008E0C2C">
        <w:rPr>
          <w:rFonts w:ascii="Times New Roman" w:hAnsi="Times New Roman" w:cs="Times New Roman"/>
          <w:sz w:val="24"/>
          <w:szCs w:val="24"/>
        </w:rPr>
        <w:t>other Plaintiffs or lawyers</w:t>
      </w:r>
      <w:r>
        <w:rPr>
          <w:rFonts w:ascii="Times New Roman" w:hAnsi="Times New Roman" w:cs="Times New Roman"/>
          <w:sz w:val="24"/>
          <w:szCs w:val="24"/>
        </w:rPr>
        <w:t>; offering to teach risk managers and command staff for free; offering model policies for free</w:t>
      </w:r>
      <w:r w:rsidRPr="008E0C2C">
        <w:rPr>
          <w:rFonts w:ascii="Times New Roman" w:hAnsi="Times New Roman" w:cs="Times New Roman"/>
          <w:sz w:val="24"/>
          <w:szCs w:val="24"/>
        </w:rPr>
        <w:t>.</w:t>
      </w:r>
    </w:p>
    <w:p w14:paraId="77655843" w14:textId="77777777" w:rsidR="007538AD" w:rsidRPr="008E0C2C" w:rsidRDefault="007538AD" w:rsidP="007538AD">
      <w:pPr>
        <w:pStyle w:val="ListParagraph"/>
        <w:rPr>
          <w:rFonts w:ascii="Times New Roman" w:hAnsi="Times New Roman" w:cs="Times New Roman"/>
          <w:sz w:val="24"/>
          <w:szCs w:val="24"/>
        </w:rPr>
      </w:pPr>
    </w:p>
    <w:p w14:paraId="05F80C23" w14:textId="0AA7B80E" w:rsidR="007538AD" w:rsidRPr="008E0C2C" w:rsidRDefault="007538AD" w:rsidP="007538AD">
      <w:pPr>
        <w:pStyle w:val="ListParagraph"/>
        <w:numPr>
          <w:ilvl w:val="0"/>
          <w:numId w:val="1"/>
        </w:numPr>
        <w:rPr>
          <w:rFonts w:ascii="Times New Roman" w:hAnsi="Times New Roman" w:cs="Times New Roman"/>
          <w:sz w:val="24"/>
          <w:szCs w:val="24"/>
        </w:rPr>
      </w:pPr>
      <w:r w:rsidRPr="008E0C2C">
        <w:rPr>
          <w:rFonts w:ascii="Times New Roman" w:hAnsi="Times New Roman" w:cs="Times New Roman"/>
          <w:sz w:val="24"/>
          <w:szCs w:val="24"/>
        </w:rPr>
        <w:t xml:space="preserve">Get an agreement with monitoring and reports to the Court, offering to do some number of hours of monitoring </w:t>
      </w:r>
      <w:r w:rsidRPr="008E0C2C">
        <w:rPr>
          <w:rFonts w:ascii="Times New Roman" w:hAnsi="Times New Roman" w:cs="Times New Roman"/>
          <w:i/>
          <w:iCs/>
          <w:sz w:val="24"/>
          <w:szCs w:val="24"/>
        </w:rPr>
        <w:t>pro bono</w:t>
      </w:r>
      <w:r w:rsidR="006661F4">
        <w:rPr>
          <w:rFonts w:ascii="Times New Roman" w:hAnsi="Times New Roman" w:cs="Times New Roman"/>
          <w:sz w:val="24"/>
          <w:szCs w:val="24"/>
        </w:rPr>
        <w:t xml:space="preserve"> unless you have to go back to court for enforcement.</w:t>
      </w:r>
    </w:p>
    <w:p w14:paraId="17F64FB1" w14:textId="77777777" w:rsidR="007538AD" w:rsidRPr="008E0C2C" w:rsidRDefault="007538AD" w:rsidP="007538AD">
      <w:pPr>
        <w:rPr>
          <w:rFonts w:ascii="Times New Roman" w:hAnsi="Times New Roman"/>
          <w:szCs w:val="24"/>
        </w:rPr>
      </w:pPr>
      <w:r w:rsidRPr="008E0C2C">
        <w:rPr>
          <w:rFonts w:ascii="Times New Roman" w:hAnsi="Times New Roman"/>
          <w:szCs w:val="24"/>
        </w:rPr>
        <w:br w:type="page"/>
      </w:r>
    </w:p>
    <w:p w14:paraId="5F5BFCE2" w14:textId="77777777" w:rsidR="007538AD" w:rsidRDefault="007538AD" w:rsidP="007538AD">
      <w:pPr>
        <w:spacing w:line="480" w:lineRule="auto"/>
        <w:jc w:val="center"/>
        <w:rPr>
          <w:rFonts w:ascii="Times New Roman" w:hAnsi="Times New Roman"/>
          <w:b/>
          <w:bCs/>
          <w:szCs w:val="24"/>
          <w:u w:val="single"/>
        </w:rPr>
      </w:pPr>
    </w:p>
    <w:p w14:paraId="67016428" w14:textId="77777777" w:rsidR="007538AD" w:rsidRPr="008E0C2C" w:rsidRDefault="007538AD" w:rsidP="007538AD">
      <w:pPr>
        <w:spacing w:line="480" w:lineRule="auto"/>
        <w:jc w:val="center"/>
        <w:rPr>
          <w:rFonts w:ascii="Times New Roman" w:hAnsi="Times New Roman"/>
          <w:b/>
          <w:bCs/>
          <w:szCs w:val="24"/>
          <w:u w:val="single"/>
        </w:rPr>
      </w:pPr>
      <w:r>
        <w:rPr>
          <w:rFonts w:ascii="Times New Roman" w:hAnsi="Times New Roman"/>
          <w:b/>
          <w:bCs/>
          <w:szCs w:val="24"/>
          <w:u w:val="single"/>
        </w:rPr>
        <w:t>Examples of Reforms Achieved</w:t>
      </w:r>
    </w:p>
    <w:p w14:paraId="3B6C4E9D" w14:textId="77777777" w:rsidR="007538AD" w:rsidRDefault="007538AD" w:rsidP="006661F4">
      <w:pPr>
        <w:rPr>
          <w:rFonts w:ascii="Times New Roman" w:hAnsi="Times New Roman"/>
          <w:szCs w:val="24"/>
        </w:rPr>
      </w:pPr>
      <w:r w:rsidRPr="008E0C2C">
        <w:rPr>
          <w:rFonts w:ascii="Times New Roman" w:hAnsi="Times New Roman"/>
          <w:szCs w:val="24"/>
        </w:rPr>
        <w:t>•  the State of California’s first mandatory training and curriculum in a public</w:t>
      </w:r>
      <w:r>
        <w:rPr>
          <w:rFonts w:ascii="Times New Roman" w:hAnsi="Times New Roman"/>
          <w:szCs w:val="24"/>
        </w:rPr>
        <w:t xml:space="preserve"> </w:t>
      </w:r>
      <w:r w:rsidRPr="008E0C2C">
        <w:rPr>
          <w:rFonts w:ascii="Times New Roman" w:hAnsi="Times New Roman"/>
          <w:szCs w:val="24"/>
        </w:rPr>
        <w:t xml:space="preserve">school </w:t>
      </w:r>
      <w:r>
        <w:rPr>
          <w:rFonts w:ascii="Times New Roman" w:hAnsi="Times New Roman"/>
          <w:szCs w:val="24"/>
        </w:rPr>
        <w:t xml:space="preserve">district </w:t>
      </w:r>
      <w:r w:rsidRPr="008E0C2C">
        <w:rPr>
          <w:rFonts w:ascii="Times New Roman" w:hAnsi="Times New Roman"/>
          <w:szCs w:val="24"/>
        </w:rPr>
        <w:t>to prevent and address homophobia</w:t>
      </w:r>
      <w:r>
        <w:rPr>
          <w:rFonts w:ascii="Times New Roman" w:hAnsi="Times New Roman"/>
          <w:szCs w:val="24"/>
        </w:rPr>
        <w:t xml:space="preserve"> in the classroom</w:t>
      </w:r>
      <w:r w:rsidRPr="008E0C2C">
        <w:rPr>
          <w:rFonts w:ascii="Times New Roman" w:hAnsi="Times New Roman"/>
          <w:szCs w:val="24"/>
        </w:rPr>
        <w:t>;</w:t>
      </w:r>
    </w:p>
    <w:p w14:paraId="4C3A82E4" w14:textId="77777777" w:rsidR="006661F4" w:rsidRDefault="006661F4" w:rsidP="006661F4">
      <w:pPr>
        <w:rPr>
          <w:rFonts w:ascii="Times New Roman" w:hAnsi="Times New Roman"/>
          <w:szCs w:val="24"/>
        </w:rPr>
      </w:pPr>
    </w:p>
    <w:p w14:paraId="7FA03915" w14:textId="77777777" w:rsidR="006661F4" w:rsidRDefault="007538AD" w:rsidP="006661F4">
      <w:pPr>
        <w:rPr>
          <w:rFonts w:ascii="Times New Roman" w:hAnsi="Times New Roman"/>
          <w:szCs w:val="24"/>
        </w:rPr>
      </w:pPr>
      <w:r w:rsidRPr="008E0C2C">
        <w:rPr>
          <w:rFonts w:ascii="Times New Roman" w:hAnsi="Times New Roman"/>
          <w:szCs w:val="24"/>
        </w:rPr>
        <w:t xml:space="preserve">•  </w:t>
      </w:r>
      <w:r>
        <w:rPr>
          <w:rFonts w:ascii="Times New Roman" w:hAnsi="Times New Roman"/>
          <w:szCs w:val="24"/>
        </w:rPr>
        <w:t>a jury instruction finding a school district’s policy banning controversial speech in the classroom unconstitutional;</w:t>
      </w:r>
    </w:p>
    <w:p w14:paraId="4510AF15" w14:textId="7BBC3DEA" w:rsidR="007538AD" w:rsidRPr="008E0C2C" w:rsidRDefault="007538AD" w:rsidP="006661F4">
      <w:pPr>
        <w:rPr>
          <w:rFonts w:ascii="Times New Roman" w:hAnsi="Times New Roman"/>
          <w:szCs w:val="24"/>
        </w:rPr>
      </w:pPr>
      <w:r w:rsidRPr="008E0C2C">
        <w:rPr>
          <w:rFonts w:ascii="Times New Roman" w:hAnsi="Times New Roman"/>
          <w:szCs w:val="24"/>
        </w:rPr>
        <w:t xml:space="preserve"> </w:t>
      </w:r>
    </w:p>
    <w:p w14:paraId="2C198E80" w14:textId="77777777" w:rsidR="007538AD" w:rsidRDefault="007538AD" w:rsidP="006661F4">
      <w:pPr>
        <w:rPr>
          <w:rFonts w:ascii="Times New Roman" w:hAnsi="Times New Roman"/>
          <w:szCs w:val="24"/>
        </w:rPr>
      </w:pPr>
      <w:r w:rsidRPr="008E0C2C">
        <w:rPr>
          <w:rFonts w:ascii="Times New Roman" w:hAnsi="Times New Roman"/>
          <w:szCs w:val="24"/>
        </w:rPr>
        <w:t>•  the first</w:t>
      </w:r>
      <w:r>
        <w:rPr>
          <w:rFonts w:ascii="Times New Roman" w:hAnsi="Times New Roman"/>
          <w:szCs w:val="24"/>
        </w:rPr>
        <w:t xml:space="preserve"> court</w:t>
      </w:r>
      <w:r w:rsidRPr="008E0C2C">
        <w:rPr>
          <w:rFonts w:ascii="Times New Roman" w:hAnsi="Times New Roman"/>
          <w:szCs w:val="24"/>
        </w:rPr>
        <w:t xml:space="preserve"> decision in the United States </w:t>
      </w:r>
      <w:r>
        <w:rPr>
          <w:rFonts w:ascii="Times New Roman" w:hAnsi="Times New Roman"/>
          <w:szCs w:val="24"/>
        </w:rPr>
        <w:t>to hold that</w:t>
      </w:r>
      <w:r w:rsidRPr="008E0C2C">
        <w:rPr>
          <w:rFonts w:ascii="Times New Roman" w:hAnsi="Times New Roman"/>
          <w:szCs w:val="24"/>
        </w:rPr>
        <w:t xml:space="preserve"> administrative law judges have a First Amendment right to make decisions free of outside pressure;</w:t>
      </w:r>
    </w:p>
    <w:p w14:paraId="5BC5EAFC" w14:textId="77777777" w:rsidR="006661F4" w:rsidRDefault="006661F4" w:rsidP="006661F4">
      <w:pPr>
        <w:rPr>
          <w:rFonts w:ascii="Times New Roman" w:hAnsi="Times New Roman"/>
          <w:szCs w:val="24"/>
        </w:rPr>
      </w:pPr>
    </w:p>
    <w:p w14:paraId="6B7C7E1E" w14:textId="77777777" w:rsidR="007538AD" w:rsidRDefault="007538AD" w:rsidP="006661F4">
      <w:pPr>
        <w:rPr>
          <w:rFonts w:ascii="Times New Roman" w:hAnsi="Times New Roman"/>
          <w:szCs w:val="24"/>
        </w:rPr>
      </w:pPr>
      <w:r w:rsidRPr="008E0C2C">
        <w:rPr>
          <w:rFonts w:ascii="Times New Roman" w:hAnsi="Times New Roman"/>
          <w:szCs w:val="24"/>
        </w:rPr>
        <w:t xml:space="preserve">•  the first </w:t>
      </w:r>
      <w:r>
        <w:rPr>
          <w:rFonts w:ascii="Times New Roman" w:hAnsi="Times New Roman"/>
          <w:szCs w:val="24"/>
        </w:rPr>
        <w:t xml:space="preserve">jury verdict </w:t>
      </w:r>
      <w:r w:rsidRPr="008E0C2C">
        <w:rPr>
          <w:rFonts w:ascii="Times New Roman" w:hAnsi="Times New Roman"/>
          <w:szCs w:val="24"/>
        </w:rPr>
        <w:t xml:space="preserve">in the United States </w:t>
      </w:r>
      <w:r>
        <w:rPr>
          <w:rFonts w:ascii="Times New Roman" w:hAnsi="Times New Roman"/>
          <w:szCs w:val="24"/>
        </w:rPr>
        <w:t>finding that discrimination against people who speak English with an accent is unlawful race/national origin discrimination</w:t>
      </w:r>
      <w:r w:rsidRPr="008E0C2C">
        <w:rPr>
          <w:rFonts w:ascii="Times New Roman" w:hAnsi="Times New Roman"/>
          <w:szCs w:val="24"/>
        </w:rPr>
        <w:t>;</w:t>
      </w:r>
    </w:p>
    <w:p w14:paraId="46295A24" w14:textId="77777777" w:rsidR="006661F4" w:rsidRDefault="006661F4" w:rsidP="006661F4">
      <w:pPr>
        <w:rPr>
          <w:rFonts w:ascii="Times New Roman" w:hAnsi="Times New Roman"/>
          <w:szCs w:val="24"/>
        </w:rPr>
      </w:pPr>
    </w:p>
    <w:p w14:paraId="21FF38E4" w14:textId="77777777" w:rsidR="007538AD" w:rsidRDefault="007538AD" w:rsidP="006661F4">
      <w:pPr>
        <w:rPr>
          <w:rFonts w:ascii="Times New Roman" w:hAnsi="Times New Roman"/>
          <w:szCs w:val="24"/>
        </w:rPr>
      </w:pPr>
      <w:r>
        <w:rPr>
          <w:rFonts w:ascii="Times New Roman" w:hAnsi="Times New Roman"/>
          <w:szCs w:val="24"/>
        </w:rPr>
        <w:t>•  a</w:t>
      </w:r>
      <w:r w:rsidRPr="008E0C2C">
        <w:rPr>
          <w:rFonts w:ascii="Times New Roman" w:hAnsi="Times New Roman"/>
          <w:szCs w:val="24"/>
        </w:rPr>
        <w:t xml:space="preserve"> court order striking down the City of Oakland’s policy allowing police officers to strip search people in public;</w:t>
      </w:r>
    </w:p>
    <w:p w14:paraId="683C2C92" w14:textId="77777777" w:rsidR="006661F4" w:rsidRPr="008E0C2C" w:rsidRDefault="006661F4" w:rsidP="006661F4">
      <w:pPr>
        <w:rPr>
          <w:rFonts w:ascii="Times New Roman" w:hAnsi="Times New Roman"/>
          <w:szCs w:val="24"/>
        </w:rPr>
      </w:pPr>
    </w:p>
    <w:p w14:paraId="57363D32" w14:textId="77777777" w:rsidR="007538AD" w:rsidRDefault="007538AD" w:rsidP="006661F4">
      <w:pPr>
        <w:rPr>
          <w:rFonts w:ascii="Times New Roman" w:hAnsi="Times New Roman"/>
          <w:szCs w:val="24"/>
        </w:rPr>
      </w:pPr>
      <w:r>
        <w:rPr>
          <w:rFonts w:ascii="Times New Roman" w:hAnsi="Times New Roman"/>
          <w:szCs w:val="24"/>
        </w:rPr>
        <w:t>•  s</w:t>
      </w:r>
      <w:r w:rsidRPr="008E0C2C">
        <w:rPr>
          <w:rFonts w:ascii="Times New Roman" w:hAnsi="Times New Roman"/>
          <w:szCs w:val="24"/>
        </w:rPr>
        <w:t xml:space="preserve">weeping reforms </w:t>
      </w:r>
      <w:r>
        <w:rPr>
          <w:rFonts w:ascii="Times New Roman" w:hAnsi="Times New Roman"/>
          <w:szCs w:val="24"/>
        </w:rPr>
        <w:t>of</w:t>
      </w:r>
      <w:r w:rsidRPr="008E0C2C">
        <w:rPr>
          <w:rFonts w:ascii="Times New Roman" w:hAnsi="Times New Roman"/>
          <w:szCs w:val="24"/>
        </w:rPr>
        <w:t xml:space="preserve"> the Oakland police department’s crowd control policies;</w:t>
      </w:r>
    </w:p>
    <w:p w14:paraId="37563993" w14:textId="77777777" w:rsidR="006661F4" w:rsidRPr="008E0C2C" w:rsidRDefault="006661F4" w:rsidP="006661F4">
      <w:pPr>
        <w:rPr>
          <w:rFonts w:ascii="Times New Roman" w:hAnsi="Times New Roman"/>
          <w:szCs w:val="24"/>
        </w:rPr>
      </w:pPr>
    </w:p>
    <w:p w14:paraId="56D6941C" w14:textId="77777777" w:rsidR="007538AD" w:rsidRDefault="007538AD" w:rsidP="006661F4">
      <w:pPr>
        <w:rPr>
          <w:rFonts w:ascii="Times New Roman" w:hAnsi="Times New Roman"/>
          <w:szCs w:val="24"/>
        </w:rPr>
      </w:pPr>
      <w:r>
        <w:rPr>
          <w:rFonts w:ascii="Times New Roman" w:hAnsi="Times New Roman"/>
          <w:szCs w:val="24"/>
        </w:rPr>
        <w:t>•  s</w:t>
      </w:r>
      <w:r w:rsidRPr="008E0C2C">
        <w:rPr>
          <w:rFonts w:ascii="Times New Roman" w:hAnsi="Times New Roman"/>
          <w:szCs w:val="24"/>
        </w:rPr>
        <w:t xml:space="preserve">tatewide reform </w:t>
      </w:r>
      <w:r>
        <w:rPr>
          <w:rFonts w:ascii="Times New Roman" w:hAnsi="Times New Roman"/>
          <w:szCs w:val="24"/>
        </w:rPr>
        <w:t>of</w:t>
      </w:r>
      <w:r w:rsidRPr="008E0C2C">
        <w:rPr>
          <w:rFonts w:ascii="Times New Roman" w:hAnsi="Times New Roman"/>
          <w:szCs w:val="24"/>
        </w:rPr>
        <w:t xml:space="preserve"> a correctional health care </w:t>
      </w:r>
      <w:r>
        <w:rPr>
          <w:rFonts w:ascii="Times New Roman" w:hAnsi="Times New Roman"/>
          <w:szCs w:val="24"/>
        </w:rPr>
        <w:t>corporation</w:t>
      </w:r>
      <w:r w:rsidRPr="008E0C2C">
        <w:rPr>
          <w:rFonts w:ascii="Times New Roman" w:hAnsi="Times New Roman"/>
          <w:szCs w:val="24"/>
        </w:rPr>
        <w:t xml:space="preserve">’s use of Licensed Vocational Nurses, </w:t>
      </w:r>
      <w:r>
        <w:rPr>
          <w:rFonts w:ascii="Times New Roman" w:hAnsi="Times New Roman"/>
          <w:szCs w:val="24"/>
        </w:rPr>
        <w:t>requiring</w:t>
      </w:r>
      <w:r w:rsidRPr="008E0C2C">
        <w:rPr>
          <w:rFonts w:ascii="Times New Roman" w:hAnsi="Times New Roman"/>
          <w:szCs w:val="24"/>
        </w:rPr>
        <w:t xml:space="preserve"> them </w:t>
      </w:r>
      <w:r>
        <w:rPr>
          <w:rFonts w:ascii="Times New Roman" w:hAnsi="Times New Roman"/>
          <w:szCs w:val="24"/>
        </w:rPr>
        <w:t xml:space="preserve">to </w:t>
      </w:r>
      <w:r w:rsidRPr="008E0C2C">
        <w:rPr>
          <w:rFonts w:ascii="Times New Roman" w:hAnsi="Times New Roman"/>
          <w:szCs w:val="24"/>
        </w:rPr>
        <w:t>practice within their legal scope of practice and not allowing them to do the work of RN’s, as the company had been doing</w:t>
      </w:r>
      <w:r>
        <w:rPr>
          <w:rFonts w:ascii="Times New Roman" w:hAnsi="Times New Roman"/>
          <w:szCs w:val="24"/>
        </w:rPr>
        <w:t xml:space="preserve"> for decades to save money</w:t>
      </w:r>
      <w:r w:rsidRPr="008E0C2C">
        <w:rPr>
          <w:rFonts w:ascii="Times New Roman" w:hAnsi="Times New Roman"/>
          <w:szCs w:val="24"/>
        </w:rPr>
        <w:t>;</w:t>
      </w:r>
    </w:p>
    <w:p w14:paraId="43071BB1" w14:textId="77777777" w:rsidR="006661F4" w:rsidRPr="008E0C2C" w:rsidRDefault="006661F4" w:rsidP="006661F4">
      <w:pPr>
        <w:rPr>
          <w:rFonts w:ascii="Times New Roman" w:hAnsi="Times New Roman"/>
          <w:szCs w:val="24"/>
        </w:rPr>
      </w:pPr>
    </w:p>
    <w:p w14:paraId="00FCD410" w14:textId="77777777" w:rsidR="007538AD" w:rsidRDefault="007538AD" w:rsidP="006661F4">
      <w:pPr>
        <w:rPr>
          <w:rFonts w:ascii="Times New Roman" w:hAnsi="Times New Roman"/>
          <w:szCs w:val="24"/>
        </w:rPr>
      </w:pPr>
      <w:r>
        <w:rPr>
          <w:rFonts w:ascii="Times New Roman" w:hAnsi="Times New Roman"/>
          <w:szCs w:val="24"/>
        </w:rPr>
        <w:t>•  a</w:t>
      </w:r>
      <w:r w:rsidRPr="008E0C2C">
        <w:rPr>
          <w:rFonts w:ascii="Times New Roman" w:hAnsi="Times New Roman"/>
          <w:szCs w:val="24"/>
        </w:rPr>
        <w:t xml:space="preserve"> Ninth Circuit decision that the police cannot hold non-threatening people suspected of </w:t>
      </w:r>
      <w:r>
        <w:rPr>
          <w:rFonts w:ascii="Times New Roman" w:hAnsi="Times New Roman"/>
          <w:szCs w:val="24"/>
        </w:rPr>
        <w:t xml:space="preserve">minor </w:t>
      </w:r>
      <w:r w:rsidRPr="008E0C2C">
        <w:rPr>
          <w:rFonts w:ascii="Times New Roman" w:hAnsi="Times New Roman"/>
          <w:szCs w:val="24"/>
        </w:rPr>
        <w:t>violations of the law at gunpoint;</w:t>
      </w:r>
    </w:p>
    <w:p w14:paraId="540C8D4C" w14:textId="77777777" w:rsidR="006661F4" w:rsidRDefault="006661F4" w:rsidP="006661F4">
      <w:pPr>
        <w:rPr>
          <w:rFonts w:ascii="Times New Roman" w:hAnsi="Times New Roman"/>
          <w:szCs w:val="24"/>
        </w:rPr>
      </w:pPr>
    </w:p>
    <w:p w14:paraId="7E600DC6" w14:textId="77777777" w:rsidR="007538AD" w:rsidRDefault="007538AD" w:rsidP="006661F4">
      <w:pPr>
        <w:rPr>
          <w:rFonts w:ascii="Times New Roman" w:hAnsi="Times New Roman"/>
          <w:szCs w:val="24"/>
        </w:rPr>
      </w:pPr>
      <w:r>
        <w:rPr>
          <w:rFonts w:ascii="Times New Roman" w:hAnsi="Times New Roman"/>
          <w:szCs w:val="24"/>
        </w:rPr>
        <w:t>•  a</w:t>
      </w:r>
      <w:r w:rsidRPr="008E0C2C">
        <w:rPr>
          <w:rFonts w:ascii="Times New Roman" w:hAnsi="Times New Roman"/>
          <w:szCs w:val="24"/>
        </w:rPr>
        <w:t xml:space="preserve"> </w:t>
      </w:r>
      <w:r>
        <w:rPr>
          <w:rFonts w:ascii="Times New Roman" w:hAnsi="Times New Roman"/>
          <w:szCs w:val="24"/>
        </w:rPr>
        <w:t>federal district court’s order after trial that the National Park Service’s policies and training allowing park rangers to TASE non-violent, fleeing misdemeanants is unconstitutional;</w:t>
      </w:r>
    </w:p>
    <w:p w14:paraId="01EAF713" w14:textId="77777777" w:rsidR="006661F4" w:rsidRDefault="006661F4" w:rsidP="006661F4">
      <w:pPr>
        <w:rPr>
          <w:rFonts w:ascii="Times New Roman" w:hAnsi="Times New Roman"/>
          <w:szCs w:val="24"/>
        </w:rPr>
      </w:pPr>
    </w:p>
    <w:p w14:paraId="45FD6C54" w14:textId="20083253" w:rsidR="007538AD" w:rsidRDefault="007538AD" w:rsidP="006661F4">
      <w:pPr>
        <w:rPr>
          <w:rFonts w:ascii="Times New Roman" w:hAnsi="Times New Roman"/>
          <w:szCs w:val="24"/>
        </w:rPr>
      </w:pPr>
      <w:r>
        <w:rPr>
          <w:rFonts w:ascii="Times New Roman" w:hAnsi="Times New Roman"/>
          <w:szCs w:val="24"/>
        </w:rPr>
        <w:t>•  a</w:t>
      </w:r>
      <w:r w:rsidRPr="008E0C2C">
        <w:rPr>
          <w:rFonts w:ascii="Times New Roman" w:hAnsi="Times New Roman"/>
          <w:szCs w:val="24"/>
        </w:rPr>
        <w:t xml:space="preserve"> complete overhaul of the Napa Police Department’s policies and training </w:t>
      </w:r>
      <w:r>
        <w:rPr>
          <w:rFonts w:ascii="Times New Roman" w:hAnsi="Times New Roman"/>
          <w:szCs w:val="24"/>
        </w:rPr>
        <w:t>concerning</w:t>
      </w:r>
      <w:r w:rsidRPr="008E0C2C">
        <w:rPr>
          <w:rFonts w:ascii="Times New Roman" w:hAnsi="Times New Roman"/>
          <w:szCs w:val="24"/>
        </w:rPr>
        <w:t xml:space="preserve"> child abuse investigations and reporting;</w:t>
      </w:r>
    </w:p>
    <w:p w14:paraId="0317FDA0" w14:textId="77777777" w:rsidR="006661F4" w:rsidRPr="008E0C2C" w:rsidRDefault="006661F4" w:rsidP="006661F4">
      <w:pPr>
        <w:rPr>
          <w:rFonts w:ascii="Times New Roman" w:hAnsi="Times New Roman"/>
          <w:szCs w:val="24"/>
        </w:rPr>
      </w:pPr>
    </w:p>
    <w:p w14:paraId="26319A39" w14:textId="77777777" w:rsidR="007538AD" w:rsidRDefault="007538AD" w:rsidP="006661F4">
      <w:pPr>
        <w:rPr>
          <w:rFonts w:ascii="Times New Roman" w:hAnsi="Times New Roman"/>
          <w:szCs w:val="24"/>
        </w:rPr>
      </w:pPr>
      <w:r w:rsidRPr="008E0C2C">
        <w:rPr>
          <w:rFonts w:ascii="Times New Roman" w:hAnsi="Times New Roman"/>
          <w:szCs w:val="24"/>
        </w:rPr>
        <w:t xml:space="preserve">•  </w:t>
      </w:r>
      <w:r>
        <w:rPr>
          <w:rFonts w:ascii="Times New Roman" w:hAnsi="Times New Roman"/>
          <w:szCs w:val="24"/>
        </w:rPr>
        <w:t>A California</w:t>
      </w:r>
      <w:r w:rsidRPr="008E0C2C">
        <w:rPr>
          <w:rFonts w:ascii="Times New Roman" w:hAnsi="Times New Roman"/>
          <w:szCs w:val="24"/>
        </w:rPr>
        <w:t xml:space="preserve"> County instituting county-wide Crisis Intervention Team training for all deputies</w:t>
      </w:r>
      <w:r>
        <w:rPr>
          <w:rFonts w:ascii="Times New Roman" w:hAnsi="Times New Roman"/>
          <w:szCs w:val="24"/>
        </w:rPr>
        <w:t xml:space="preserve"> to handle mentally ill people in crisis</w:t>
      </w:r>
      <w:r w:rsidRPr="008E0C2C">
        <w:rPr>
          <w:rFonts w:ascii="Times New Roman" w:hAnsi="Times New Roman"/>
          <w:szCs w:val="24"/>
        </w:rPr>
        <w:t xml:space="preserve">, training about the dangers of prone restraint and restraint asphyxia, and a local police department instituting required body-worn video camera recording for </w:t>
      </w:r>
      <w:r>
        <w:rPr>
          <w:rFonts w:ascii="Times New Roman" w:hAnsi="Times New Roman"/>
          <w:szCs w:val="24"/>
        </w:rPr>
        <w:t xml:space="preserve">all </w:t>
      </w:r>
      <w:r w:rsidRPr="008E0C2C">
        <w:rPr>
          <w:rFonts w:ascii="Times New Roman" w:hAnsi="Times New Roman"/>
          <w:szCs w:val="24"/>
        </w:rPr>
        <w:t>contacts</w:t>
      </w:r>
      <w:r>
        <w:rPr>
          <w:rFonts w:ascii="Times New Roman" w:hAnsi="Times New Roman"/>
          <w:szCs w:val="24"/>
        </w:rPr>
        <w:t xml:space="preserve"> in the field</w:t>
      </w:r>
      <w:r w:rsidRPr="008E0C2C">
        <w:rPr>
          <w:rFonts w:ascii="Times New Roman" w:hAnsi="Times New Roman"/>
          <w:szCs w:val="24"/>
        </w:rPr>
        <w:t>;</w:t>
      </w:r>
    </w:p>
    <w:p w14:paraId="51B05D70" w14:textId="77777777" w:rsidR="006661F4" w:rsidRPr="008E0C2C" w:rsidRDefault="006661F4" w:rsidP="006661F4">
      <w:pPr>
        <w:rPr>
          <w:rFonts w:ascii="Times New Roman" w:hAnsi="Times New Roman"/>
          <w:szCs w:val="24"/>
        </w:rPr>
      </w:pPr>
    </w:p>
    <w:p w14:paraId="18A9E050" w14:textId="3F1B21A8" w:rsidR="007538AD" w:rsidRPr="006661F4" w:rsidRDefault="007538AD" w:rsidP="006661F4">
      <w:pPr>
        <w:rPr>
          <w:rFonts w:ascii="Times New Roman" w:hAnsi="Times New Roman"/>
          <w:szCs w:val="24"/>
        </w:rPr>
      </w:pPr>
      <w:r>
        <w:rPr>
          <w:rFonts w:ascii="Times New Roman" w:hAnsi="Times New Roman"/>
          <w:szCs w:val="24"/>
        </w:rPr>
        <w:t>•  several p</w:t>
      </w:r>
      <w:r w:rsidRPr="008E0C2C">
        <w:rPr>
          <w:rFonts w:ascii="Times New Roman" w:hAnsi="Times New Roman"/>
          <w:szCs w:val="24"/>
        </w:rPr>
        <w:t>olice departments changing their deadly force policies</w:t>
      </w:r>
      <w:r w:rsidR="00865C1C">
        <w:rPr>
          <w:rFonts w:ascii="Times New Roman" w:hAnsi="Times New Roman"/>
          <w:szCs w:val="24"/>
        </w:rPr>
        <w:t xml:space="preserve"> and training</w:t>
      </w:r>
      <w:r>
        <w:rPr>
          <w:rFonts w:ascii="Times New Roman" w:hAnsi="Times New Roman"/>
          <w:szCs w:val="24"/>
        </w:rPr>
        <w:t>, which allowed the unconstitutional use of deadly force when a subject presented an “imminent” threat,</w:t>
      </w:r>
      <w:r w:rsidRPr="008E0C2C">
        <w:rPr>
          <w:rFonts w:ascii="Times New Roman" w:hAnsi="Times New Roman"/>
          <w:szCs w:val="24"/>
        </w:rPr>
        <w:t xml:space="preserve"> to prohibit the use of deadly force against a</w:t>
      </w:r>
      <w:r>
        <w:rPr>
          <w:rFonts w:ascii="Times New Roman" w:hAnsi="Times New Roman"/>
          <w:szCs w:val="24"/>
        </w:rPr>
        <w:t>ny</w:t>
      </w:r>
      <w:r w:rsidRPr="008E0C2C">
        <w:rPr>
          <w:rFonts w:ascii="Times New Roman" w:hAnsi="Times New Roman"/>
          <w:szCs w:val="24"/>
        </w:rPr>
        <w:t xml:space="preserve"> person unless he presents an “immediate” threat of death or serious bodily injury.</w:t>
      </w:r>
    </w:p>
    <w:p w14:paraId="2E47D470" w14:textId="14AD9C0A" w:rsidR="00BD423E" w:rsidRPr="00146E70" w:rsidRDefault="00BD423E" w:rsidP="006661F4">
      <w:pPr>
        <w:tabs>
          <w:tab w:val="left" w:pos="7680"/>
        </w:tabs>
      </w:pPr>
    </w:p>
    <w:sectPr w:rsidR="00BD423E" w:rsidRPr="00146E70" w:rsidSect="00687DF9">
      <w:pgSz w:w="12240" w:h="15840"/>
      <w:pgMar w:top="720" w:right="1260" w:bottom="806"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BC"/>
    <w:multiLevelType w:val="hybridMultilevel"/>
    <w:tmpl w:val="3520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91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E6"/>
    <w:rsid w:val="000C6F8E"/>
    <w:rsid w:val="00100572"/>
    <w:rsid w:val="00146E70"/>
    <w:rsid w:val="0018479B"/>
    <w:rsid w:val="002C78D5"/>
    <w:rsid w:val="0041179E"/>
    <w:rsid w:val="00445A7D"/>
    <w:rsid w:val="004B3768"/>
    <w:rsid w:val="00531FC2"/>
    <w:rsid w:val="005F1BE1"/>
    <w:rsid w:val="006661F4"/>
    <w:rsid w:val="00680F97"/>
    <w:rsid w:val="00681FD1"/>
    <w:rsid w:val="00687DF9"/>
    <w:rsid w:val="007538AD"/>
    <w:rsid w:val="007D719E"/>
    <w:rsid w:val="007F1DC1"/>
    <w:rsid w:val="0082725E"/>
    <w:rsid w:val="00865C1C"/>
    <w:rsid w:val="00917F6D"/>
    <w:rsid w:val="00A5687C"/>
    <w:rsid w:val="00AE4F37"/>
    <w:rsid w:val="00B752E6"/>
    <w:rsid w:val="00BD423E"/>
    <w:rsid w:val="00BE10A7"/>
    <w:rsid w:val="00C709A9"/>
    <w:rsid w:val="00CA076E"/>
    <w:rsid w:val="00CE2713"/>
    <w:rsid w:val="00D01F78"/>
    <w:rsid w:val="00E1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53AFA5"/>
  <w14:defaultImageDpi w14:val="300"/>
  <w15:docId w15:val="{2FC749DC-5BC8-4B28-B450-7F5F841C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09A9"/>
    <w:rPr>
      <w:rFonts w:ascii="Courier" w:eastAsia="MS Mincho" w:hAnsi="Courier"/>
      <w:sz w:val="21"/>
      <w:szCs w:val="21"/>
    </w:rPr>
  </w:style>
  <w:style w:type="character" w:customStyle="1" w:styleId="PlainTextChar">
    <w:name w:val="Plain Text Char"/>
    <w:link w:val="PlainText"/>
    <w:uiPriority w:val="99"/>
    <w:rsid w:val="00C709A9"/>
    <w:rPr>
      <w:rFonts w:ascii="Courier" w:eastAsia="MS Mincho" w:hAnsi="Courier"/>
      <w:sz w:val="21"/>
      <w:szCs w:val="21"/>
    </w:rPr>
  </w:style>
  <w:style w:type="paragraph" w:styleId="BalloonText">
    <w:name w:val="Balloon Text"/>
    <w:basedOn w:val="Normal"/>
    <w:link w:val="BalloonTextChar"/>
    <w:uiPriority w:val="99"/>
    <w:semiHidden/>
    <w:unhideWhenUsed/>
    <w:rsid w:val="00D01F78"/>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F78"/>
    <w:rPr>
      <w:rFonts w:ascii="Lucida Grande" w:hAnsi="Lucida Grande"/>
      <w:sz w:val="18"/>
      <w:szCs w:val="18"/>
    </w:rPr>
  </w:style>
  <w:style w:type="paragraph" w:styleId="ListParagraph">
    <w:name w:val="List Paragraph"/>
    <w:basedOn w:val="Normal"/>
    <w:uiPriority w:val="34"/>
    <w:qFormat/>
    <w:rsid w:val="007538A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9CEE-BDE3-4A21-9F6C-378FEC7C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Links>
    <vt:vector size="6" baseType="variant">
      <vt:variant>
        <vt:i4>458856</vt:i4>
      </vt:variant>
      <vt:variant>
        <vt:i4>-1</vt:i4>
      </vt:variant>
      <vt:variant>
        <vt:i4>1052</vt:i4>
      </vt:variant>
      <vt:variant>
        <vt:i4>1</vt:i4>
      </vt:variant>
      <vt:variant>
        <vt:lpwstr>Header (not outlined)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Executive Director NDPP</cp:lastModifiedBy>
  <cp:revision>2</cp:revision>
  <cp:lastPrinted>2014-01-10T21:41:00Z</cp:lastPrinted>
  <dcterms:created xsi:type="dcterms:W3CDTF">2023-10-31T20:07:00Z</dcterms:created>
  <dcterms:modified xsi:type="dcterms:W3CDTF">2023-10-31T20:07:00Z</dcterms:modified>
</cp:coreProperties>
</file>