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86C" w:rsidP="001C486C" w:rsidRDefault="001C486C" w14:paraId="14101845" w14:textId="7EDFDAE7">
      <w:r>
        <w:t>THE COURT: If you would please raise your right</w:t>
      </w:r>
      <w:r w:rsidR="00BA7EF9">
        <w:t xml:space="preserve"> </w:t>
      </w:r>
      <w:r>
        <w:t>hand and be sworn, please.</w:t>
      </w:r>
    </w:p>
    <w:p w:rsidR="001C486C" w:rsidP="001C486C" w:rsidRDefault="001C486C" w14:paraId="487FC7C9" w14:textId="77777777">
      <w:r w:rsidRPr="00657BAF">
        <w:rPr>
          <w:b/>
          <w:bCs/>
        </w:rPr>
        <w:t xml:space="preserve">Q. </w:t>
      </w:r>
      <w:r w:rsidRPr="00657BAF" w:rsidR="00C2533F">
        <w:rPr>
          <w:b/>
          <w:bCs/>
        </w:rPr>
        <w:t>Ms</w:t>
      </w:r>
      <w:r w:rsidRPr="00657BAF">
        <w:rPr>
          <w:b/>
          <w:bCs/>
        </w:rPr>
        <w:t xml:space="preserve">. </w:t>
      </w:r>
      <w:r w:rsidRPr="00657BAF" w:rsidR="00C2533F">
        <w:rPr>
          <w:b/>
          <w:bCs/>
        </w:rPr>
        <w:t>Knox</w:t>
      </w:r>
      <w:r w:rsidRPr="00657BAF">
        <w:rPr>
          <w:b/>
          <w:bCs/>
        </w:rPr>
        <w:t>, please introduce yourself to the jury</w:t>
      </w:r>
      <w:r w:rsidRPr="001C486C">
        <w:t>.</w:t>
      </w:r>
    </w:p>
    <w:p w:rsidR="001C486C" w:rsidP="001C486C" w:rsidRDefault="001C486C" w14:paraId="18BADF5C" w14:textId="746357B8">
      <w:r>
        <w:t xml:space="preserve">A. My name is </w:t>
      </w:r>
      <w:r w:rsidR="00C2533F">
        <w:t>Julie Knox</w:t>
      </w:r>
      <w:r>
        <w:t xml:space="preserve">. I'm from </w:t>
      </w:r>
      <w:r w:rsidR="00BA7EF9">
        <w:t>San Francisco</w:t>
      </w:r>
      <w:r w:rsidR="00C2533F">
        <w:t xml:space="preserve"> </w:t>
      </w:r>
      <w:r>
        <w:t xml:space="preserve">and </w:t>
      </w:r>
      <w:r w:rsidR="00C2533F">
        <w:t xml:space="preserve">I do general business and litigation consulting, </w:t>
      </w:r>
      <w:r w:rsidR="00657BAF">
        <w:t>i</w:t>
      </w:r>
      <w:r w:rsidR="00C2533F">
        <w:t>ncluding on damages issues.</w:t>
      </w:r>
    </w:p>
    <w:p w:rsidR="001C486C" w:rsidP="001C486C" w:rsidRDefault="00C2533F" w14:paraId="54178E82" w14:textId="77777777">
      <w:r w:rsidRPr="00657BAF">
        <w:rPr>
          <w:b/>
          <w:bCs/>
        </w:rPr>
        <w:t>Q. Please tell us about your educational background</w:t>
      </w:r>
      <w:r>
        <w:t>.</w:t>
      </w:r>
    </w:p>
    <w:p w:rsidR="001C486C" w:rsidP="001C486C" w:rsidRDefault="001C486C" w14:paraId="26C2F303" w14:textId="4649D041">
      <w:r>
        <w:t xml:space="preserve">A. </w:t>
      </w:r>
      <w:r w:rsidR="00BA7EF9">
        <w:t>I attended the University of Virginia, where I obtained a bachelor’s degree in commerce at the undergraduate business school, with a concentration in accounting and finance.  I also have a masters degree in accounting, also from the University of Virgina.</w:t>
      </w:r>
    </w:p>
    <w:p w:rsidR="00601BBA" w:rsidP="001C486C" w:rsidRDefault="00601BBA" w14:paraId="1595CA07" w14:textId="77608A3C">
      <w:pPr>
        <w:rPr>
          <w:b/>
          <w:bCs/>
        </w:rPr>
      </w:pPr>
      <w:r>
        <w:rPr>
          <w:b/>
          <w:bCs/>
        </w:rPr>
        <w:t>Q. Do you have any credentials?</w:t>
      </w:r>
    </w:p>
    <w:p w:rsidRPr="00601BBA" w:rsidR="00601BBA" w:rsidP="001C486C" w:rsidRDefault="00601BBA" w14:paraId="48F6CFC3" w14:textId="731A883C">
      <w:r>
        <w:t>A. I am a certified public account (CPA).  I am also a Chartered Financial Analyst (CFA), and am Certified in Financial Forensics.</w:t>
      </w:r>
    </w:p>
    <w:p w:rsidRPr="00657BAF" w:rsidR="001C486C" w:rsidP="001C486C" w:rsidRDefault="001C486C" w14:paraId="1FF16F24" w14:textId="5DA4C7E7">
      <w:pPr>
        <w:rPr>
          <w:b/>
          <w:bCs/>
        </w:rPr>
      </w:pPr>
      <w:r w:rsidRPr="00657BAF">
        <w:rPr>
          <w:b/>
          <w:bCs/>
        </w:rPr>
        <w:t>Q. Where are you currently employed?</w:t>
      </w:r>
    </w:p>
    <w:p w:rsidR="001C486C" w:rsidP="001C486C" w:rsidRDefault="001C486C" w14:paraId="0C4182A3" w14:textId="64E25902">
      <w:r>
        <w:t xml:space="preserve">A. I'm currently </w:t>
      </w:r>
      <w:r w:rsidR="00C2533F">
        <w:t xml:space="preserve">a partner at </w:t>
      </w:r>
      <w:r w:rsidR="00BA7EF9">
        <w:t>a consulting firm called HKA</w:t>
      </w:r>
    </w:p>
    <w:p w:rsidRPr="00657BAF" w:rsidR="001C486C" w:rsidP="001C486C" w:rsidRDefault="00C2533F" w14:paraId="73433BB0" w14:textId="20BC6CF7">
      <w:pPr>
        <w:rPr>
          <w:b/>
          <w:bCs/>
        </w:rPr>
      </w:pPr>
      <w:r w:rsidRPr="00657BAF">
        <w:rPr>
          <w:b/>
          <w:bCs/>
        </w:rPr>
        <w:t xml:space="preserve">Q. What was </w:t>
      </w:r>
      <w:r w:rsidRPr="00657BAF" w:rsidR="001C486C">
        <w:rPr>
          <w:b/>
          <w:bCs/>
        </w:rPr>
        <w:t>your</w:t>
      </w:r>
      <w:r w:rsidRPr="00657BAF">
        <w:rPr>
          <w:b/>
          <w:bCs/>
        </w:rPr>
        <w:t xml:space="preserve"> </w:t>
      </w:r>
      <w:r w:rsidRPr="00657BAF" w:rsidR="001C486C">
        <w:rPr>
          <w:b/>
          <w:bCs/>
        </w:rPr>
        <w:t>assignment in this case.</w:t>
      </w:r>
      <w:r w:rsidRPr="00657BAF" w:rsidR="00657BAF">
        <w:rPr>
          <w:b/>
          <w:bCs/>
        </w:rPr>
        <w:t xml:space="preserve">  </w:t>
      </w:r>
      <w:r w:rsidRPr="00657BAF" w:rsidR="001C486C">
        <w:rPr>
          <w:b/>
          <w:bCs/>
        </w:rPr>
        <w:t>What did we ask you to do?</w:t>
      </w:r>
    </w:p>
    <w:p w:rsidR="001C486C" w:rsidP="002E3C26" w:rsidRDefault="001C486C" w14:paraId="76465D46" w14:textId="3A75D2EF">
      <w:r>
        <w:t xml:space="preserve">A. </w:t>
      </w:r>
      <w:r w:rsidR="002E3C26">
        <w:t xml:space="preserve">To determine the amount </w:t>
      </w:r>
      <w:r>
        <w:t xml:space="preserve">of damages </w:t>
      </w:r>
      <w:r w:rsidR="002E3C26">
        <w:t xml:space="preserve">owed for </w:t>
      </w:r>
      <w:r>
        <w:t xml:space="preserve">infringement </w:t>
      </w:r>
      <w:r w:rsidR="002E3C26">
        <w:t xml:space="preserve">of Uniloc’s </w:t>
      </w:r>
      <w:r>
        <w:t>'216 patent</w:t>
      </w:r>
      <w:r w:rsidR="002E3C26">
        <w:t xml:space="preserve"> by EA</w:t>
      </w:r>
      <w:r>
        <w:t>.</w:t>
      </w:r>
    </w:p>
    <w:p w:rsidRPr="00657BAF" w:rsidR="001C486C" w:rsidP="001C486C" w:rsidRDefault="001C486C" w14:paraId="04754EBA" w14:textId="77777777">
      <w:pPr>
        <w:rPr>
          <w:b/>
          <w:bCs/>
        </w:rPr>
      </w:pPr>
      <w:r w:rsidRPr="00657BAF">
        <w:rPr>
          <w:b/>
          <w:bCs/>
        </w:rPr>
        <w:t xml:space="preserve">Q. </w:t>
      </w:r>
      <w:r w:rsidRPr="00657BAF" w:rsidR="00C2533F">
        <w:rPr>
          <w:b/>
          <w:bCs/>
        </w:rPr>
        <w:t>To do that analysis, what if any assumptions did you make?</w:t>
      </w:r>
    </w:p>
    <w:p w:rsidR="00C2533F" w:rsidP="001C486C" w:rsidRDefault="00C2533F" w14:paraId="2359F8A2" w14:textId="77777777">
      <w:r>
        <w:t xml:space="preserve">A. That </w:t>
      </w:r>
      <w:r w:rsidR="001C486C">
        <w:t xml:space="preserve">patent was valid and that EA infringes the patent. </w:t>
      </w:r>
    </w:p>
    <w:p w:rsidRPr="00657BAF" w:rsidR="001C486C" w:rsidP="001C486C" w:rsidRDefault="00C2533F" w14:paraId="4DA42822" w14:textId="77777777">
      <w:pPr>
        <w:rPr>
          <w:b/>
          <w:bCs/>
        </w:rPr>
      </w:pPr>
      <w:r w:rsidRPr="00657BAF">
        <w:rPr>
          <w:b/>
          <w:bCs/>
        </w:rPr>
        <w:t xml:space="preserve">Q. </w:t>
      </w:r>
      <w:r w:rsidRPr="00657BAF" w:rsidR="002E3C26">
        <w:rPr>
          <w:b/>
          <w:bCs/>
        </w:rPr>
        <w:t>Why did you make those assumptions</w:t>
      </w:r>
      <w:r w:rsidRPr="00657BAF" w:rsidR="001C486C">
        <w:rPr>
          <w:b/>
          <w:bCs/>
        </w:rPr>
        <w:t>?</w:t>
      </w:r>
    </w:p>
    <w:p w:rsidR="001C486C" w:rsidP="002E3C26" w:rsidRDefault="002E3C26" w14:paraId="63FBE1A7" w14:textId="0022647C">
      <w:r>
        <w:t>A. T</w:t>
      </w:r>
      <w:r w:rsidR="001C486C">
        <w:t>hat's the necessary assumption that</w:t>
      </w:r>
      <w:r w:rsidR="00657BAF">
        <w:t xml:space="preserve"> </w:t>
      </w:r>
      <w:r w:rsidR="001C486C">
        <w:t>people in my business have to make</w:t>
      </w:r>
      <w:r w:rsidR="00657BAF">
        <w:t xml:space="preserve">.  </w:t>
      </w:r>
      <w:r>
        <w:t>Only i</w:t>
      </w:r>
      <w:r w:rsidR="001C486C">
        <w:t xml:space="preserve">f you </w:t>
      </w:r>
      <w:r>
        <w:t>assume infringement and validity do you get to damages</w:t>
      </w:r>
      <w:r w:rsidR="001C486C">
        <w:t xml:space="preserve">. </w:t>
      </w:r>
      <w:r w:rsidR="00657BAF">
        <w:t xml:space="preserve"> </w:t>
      </w:r>
      <w:r w:rsidR="001C486C">
        <w:t>So we make that assumption to begin with.</w:t>
      </w:r>
    </w:p>
    <w:p w:rsidRPr="00657BAF" w:rsidR="001C486C" w:rsidP="001C486C" w:rsidRDefault="001C486C" w14:paraId="6DF77F65" w14:textId="32CF2BB4">
      <w:pPr>
        <w:rPr>
          <w:b/>
          <w:bCs/>
        </w:rPr>
      </w:pPr>
      <w:r w:rsidRPr="00657BAF">
        <w:rPr>
          <w:b/>
          <w:bCs/>
        </w:rPr>
        <w:t>Q. And what's the legal basis upon which you've come here</w:t>
      </w:r>
      <w:r w:rsidRPr="00657BAF" w:rsidR="00657BAF">
        <w:rPr>
          <w:b/>
          <w:bCs/>
        </w:rPr>
        <w:t xml:space="preserve"> </w:t>
      </w:r>
      <w:r w:rsidRPr="00657BAF">
        <w:rPr>
          <w:b/>
          <w:bCs/>
        </w:rPr>
        <w:t>to determine or testify about a reasonable royalty?</w:t>
      </w:r>
    </w:p>
    <w:p w:rsidR="001C486C" w:rsidP="001C486C" w:rsidRDefault="001C486C" w14:paraId="019575E9" w14:textId="37353254">
      <w:r>
        <w:t>A. Well, a reasonable royalty is one of the suggested</w:t>
      </w:r>
      <w:r w:rsidR="00657BAF">
        <w:t xml:space="preserve"> </w:t>
      </w:r>
      <w:r>
        <w:t>methods of compensating patent owners who have suffered from</w:t>
      </w:r>
      <w:r w:rsidR="00657BAF">
        <w:t xml:space="preserve"> </w:t>
      </w:r>
      <w:r>
        <w:t>infringement. It's listed in the patent statute.</w:t>
      </w:r>
    </w:p>
    <w:p w:rsidRPr="00657BAF" w:rsidR="001C486C" w:rsidP="001C486C" w:rsidRDefault="00C2533F" w14:paraId="5DD9221E" w14:textId="77777777">
      <w:pPr>
        <w:rPr>
          <w:b/>
          <w:bCs/>
        </w:rPr>
      </w:pPr>
      <w:r w:rsidRPr="00657BAF">
        <w:rPr>
          <w:b/>
          <w:bCs/>
        </w:rPr>
        <w:t>Q. What is that statutory requirement?</w:t>
      </w:r>
    </w:p>
    <w:p w:rsidR="001C486C" w:rsidP="001C486C" w:rsidRDefault="001C486C" w14:paraId="6BEC63AD" w14:textId="77A8F05F">
      <w:r>
        <w:t xml:space="preserve">A. </w:t>
      </w:r>
      <w:r w:rsidR="002E3C26">
        <w:t xml:space="preserve">That the patent </w:t>
      </w:r>
      <w:r>
        <w:t>owner be compensated for the</w:t>
      </w:r>
      <w:r w:rsidR="00657BAF">
        <w:t xml:space="preserve"> </w:t>
      </w:r>
      <w:r>
        <w:t>infringing use that the inf</w:t>
      </w:r>
      <w:r w:rsidR="002E3C26">
        <w:t xml:space="preserve">ringer has made of the patented </w:t>
      </w:r>
      <w:r>
        <w:t>technology.</w:t>
      </w:r>
      <w:r w:rsidR="00601BBA">
        <w:t xml:space="preserve">  The patent owner is to be compensated in an amount that is no less than a reasonable royalty for that use.</w:t>
      </w:r>
    </w:p>
    <w:p w:rsidRPr="00657BAF" w:rsidR="001C486C" w:rsidP="00911328" w:rsidRDefault="00C2533F" w14:paraId="66B8DFC7" w14:textId="77777777">
      <w:pPr>
        <w:keepNext/>
        <w:rPr>
          <w:b/>
          <w:bCs/>
        </w:rPr>
      </w:pPr>
      <w:r w:rsidRPr="00657BAF">
        <w:rPr>
          <w:b/>
          <w:bCs/>
        </w:rPr>
        <w:lastRenderedPageBreak/>
        <w:t>Q. How did you go about determining a reasonable royalty?</w:t>
      </w:r>
    </w:p>
    <w:p w:rsidR="001C486C" w:rsidP="001C486C" w:rsidRDefault="00C2533F" w14:paraId="6D1A9A86" w14:textId="3141EFF3">
      <w:r>
        <w:t>A. T</w:t>
      </w:r>
      <w:r w:rsidR="001C486C">
        <w:t>he most common method of estimating a reasonable</w:t>
      </w:r>
      <w:r w:rsidR="00657BAF">
        <w:t xml:space="preserve"> </w:t>
      </w:r>
      <w:r w:rsidR="001C486C">
        <w:t>royalty is to use what's known as a hypothetical negotiation.</w:t>
      </w:r>
      <w:r w:rsidR="00657BAF">
        <w:t xml:space="preserve">  </w:t>
      </w:r>
      <w:r w:rsidR="001C486C">
        <w:t>And that's what I did in this case. It's a way of</w:t>
      </w:r>
      <w:r w:rsidR="00657BAF">
        <w:t xml:space="preserve"> d</w:t>
      </w:r>
      <w:r w:rsidR="002E3C26">
        <w:t xml:space="preserve">etermining </w:t>
      </w:r>
      <w:r w:rsidR="00601BBA">
        <w:t>what the reasonable royalty is based on a hypothesized negotiation between the parties (in this case between Uniloc and EA)</w:t>
      </w:r>
      <w:r w:rsidR="001C486C">
        <w:t>.</w:t>
      </w:r>
      <w:r w:rsidR="00601BBA">
        <w:t xml:space="preserve">  It assumes that both parties are negotiating willingly.</w:t>
      </w:r>
    </w:p>
    <w:p w:rsidRPr="00657BAF" w:rsidR="001C486C" w:rsidP="001C486C" w:rsidRDefault="001C486C" w14:paraId="30A6E551" w14:textId="77777777">
      <w:pPr>
        <w:rPr>
          <w:b/>
          <w:bCs/>
        </w:rPr>
      </w:pPr>
      <w:r w:rsidRPr="00657BAF">
        <w:rPr>
          <w:b/>
          <w:bCs/>
        </w:rPr>
        <w:t xml:space="preserve">Q. And just briefly, </w:t>
      </w:r>
      <w:r w:rsidRPr="00657BAF" w:rsidR="00C2533F">
        <w:rPr>
          <w:b/>
          <w:bCs/>
        </w:rPr>
        <w:t xml:space="preserve">could you summarize </w:t>
      </w:r>
      <w:r w:rsidRPr="00657BAF">
        <w:rPr>
          <w:b/>
          <w:bCs/>
        </w:rPr>
        <w:t xml:space="preserve">your </w:t>
      </w:r>
      <w:r w:rsidRPr="00657BAF" w:rsidR="00C2533F">
        <w:rPr>
          <w:b/>
          <w:bCs/>
        </w:rPr>
        <w:t xml:space="preserve">ultimate </w:t>
      </w:r>
      <w:r w:rsidRPr="00657BAF">
        <w:rPr>
          <w:b/>
          <w:bCs/>
        </w:rPr>
        <w:t>opinion?</w:t>
      </w:r>
    </w:p>
    <w:p w:rsidR="001C486C" w:rsidP="001C486C" w:rsidRDefault="001C486C" w14:paraId="6A755F2C" w14:textId="1DE5B92D">
      <w:r>
        <w:t xml:space="preserve">A. </w:t>
      </w:r>
      <w:r w:rsidR="00601BBA">
        <w:t>M</w:t>
      </w:r>
      <w:r>
        <w:t xml:space="preserve">y opinion is that </w:t>
      </w:r>
      <w:r w:rsidR="00601BBA">
        <w:t>Uniloc is owed royalty</w:t>
      </w:r>
      <w:r>
        <w:t xml:space="preserve"> damage</w:t>
      </w:r>
      <w:r w:rsidR="00601BBA">
        <w:t>s</w:t>
      </w:r>
      <w:r>
        <w:t xml:space="preserve"> </w:t>
      </w:r>
      <w:r w:rsidR="00601BBA">
        <w:t>of</w:t>
      </w:r>
      <w:r>
        <w:t xml:space="preserve"> 4</w:t>
      </w:r>
      <w:r w:rsidR="000013C6">
        <w:t>.3</w:t>
      </w:r>
      <w:r>
        <w:t xml:space="preserve"> million</w:t>
      </w:r>
      <w:r w:rsidR="00601BBA">
        <w:t>.</w:t>
      </w:r>
    </w:p>
    <w:p w:rsidR="001C486C" w:rsidP="00C2533F" w:rsidRDefault="001C486C" w14:paraId="33D0FD11" w14:textId="77777777">
      <w:r>
        <w:t>Q</w:t>
      </w:r>
      <w:r w:rsidRPr="00657BAF">
        <w:rPr>
          <w:b/>
          <w:bCs/>
        </w:rPr>
        <w:t xml:space="preserve">. </w:t>
      </w:r>
      <w:r w:rsidRPr="00657BAF" w:rsidR="002E3C26">
        <w:rPr>
          <w:b/>
          <w:bCs/>
        </w:rPr>
        <w:t>To arrive</w:t>
      </w:r>
      <w:r w:rsidRPr="00657BAF">
        <w:rPr>
          <w:b/>
          <w:bCs/>
        </w:rPr>
        <w:t xml:space="preserve"> at this opinion, </w:t>
      </w:r>
      <w:r w:rsidRPr="00657BAF" w:rsidR="00C2533F">
        <w:rPr>
          <w:b/>
          <w:bCs/>
        </w:rPr>
        <w:t xml:space="preserve">what factors did you apply </w:t>
      </w:r>
      <w:r w:rsidRPr="00657BAF">
        <w:rPr>
          <w:b/>
          <w:bCs/>
        </w:rPr>
        <w:t>in your analysis?</w:t>
      </w:r>
    </w:p>
    <w:p w:rsidR="001C486C" w:rsidP="001C486C" w:rsidRDefault="001C486C" w14:paraId="313A521A" w14:textId="351D85BB">
      <w:r>
        <w:t>A. The basis for establishing reasonable royalty through a</w:t>
      </w:r>
      <w:r w:rsidR="00657BAF">
        <w:t xml:space="preserve"> </w:t>
      </w:r>
      <w:r>
        <w:t xml:space="preserve">hypothetical negotiation is usually done by looking at </w:t>
      </w:r>
      <w:r w:rsidR="002E3C26">
        <w:t xml:space="preserve">various </w:t>
      </w:r>
      <w:r w:rsidR="00550BEE">
        <w:t xml:space="preserve">financial, </w:t>
      </w:r>
      <w:r>
        <w:t>economic</w:t>
      </w:r>
      <w:r w:rsidR="00550BEE">
        <w:t xml:space="preserve"> and market</w:t>
      </w:r>
      <w:r>
        <w:t xml:space="preserve"> </w:t>
      </w:r>
      <w:r w:rsidR="002E3C26">
        <w:t>considerations</w:t>
      </w:r>
      <w:r w:rsidR="00657BAF">
        <w:t xml:space="preserve"> a</w:t>
      </w:r>
      <w:r>
        <w:t>nd those are summarize</w:t>
      </w:r>
      <w:r w:rsidR="002E3C26">
        <w:t xml:space="preserve">d in the list of 15 factors </w:t>
      </w:r>
      <w:r>
        <w:t>called the Georgia-Pacific factors.</w:t>
      </w:r>
    </w:p>
    <w:p w:rsidRPr="00657BAF" w:rsidR="001C486C" w:rsidP="001C486C" w:rsidRDefault="001C486C" w14:paraId="256C7E7F" w14:textId="77777777">
      <w:pPr>
        <w:rPr>
          <w:b/>
          <w:bCs/>
        </w:rPr>
      </w:pPr>
      <w:r w:rsidRPr="00657BAF">
        <w:rPr>
          <w:b/>
          <w:bCs/>
        </w:rPr>
        <w:t xml:space="preserve">Q. </w:t>
      </w:r>
      <w:r w:rsidRPr="00657BAF" w:rsidR="002E3C26">
        <w:rPr>
          <w:b/>
          <w:bCs/>
        </w:rPr>
        <w:t xml:space="preserve">Do you always </w:t>
      </w:r>
      <w:r w:rsidRPr="00657BAF">
        <w:rPr>
          <w:b/>
          <w:bCs/>
        </w:rPr>
        <w:t>look at all 15</w:t>
      </w:r>
      <w:r w:rsidRPr="00657BAF" w:rsidR="002E3C26">
        <w:rPr>
          <w:b/>
          <w:bCs/>
        </w:rPr>
        <w:t xml:space="preserve"> Georgia-Pacific factors</w:t>
      </w:r>
      <w:r w:rsidRPr="00657BAF">
        <w:rPr>
          <w:b/>
          <w:bCs/>
        </w:rPr>
        <w:t>?</w:t>
      </w:r>
    </w:p>
    <w:p w:rsidR="001C486C" w:rsidP="001C486C" w:rsidRDefault="001C486C" w14:paraId="14CAD4D5" w14:textId="1D56ACE3">
      <w:r>
        <w:t xml:space="preserve">A. </w:t>
      </w:r>
      <w:r w:rsidR="00550BEE">
        <w:t>All 15 factors are considered.  But i</w:t>
      </w:r>
      <w:r>
        <w:t xml:space="preserve">n some cases, some of the factors are </w:t>
      </w:r>
      <w:r w:rsidR="00550BEE">
        <w:t xml:space="preserve">more </w:t>
      </w:r>
      <w:r>
        <w:t>relevant</w:t>
      </w:r>
      <w:r w:rsidR="00550BEE">
        <w:t xml:space="preserve"> to the analysis than others</w:t>
      </w:r>
      <w:r>
        <w:t>.</w:t>
      </w:r>
    </w:p>
    <w:p w:rsidR="00864258" w:rsidP="00864258" w:rsidRDefault="00864258" w14:paraId="7176EACA" w14:textId="77777777">
      <w:r w:rsidRPr="00864258">
        <w:rPr>
          <w:b/>
          <w:bCs/>
        </w:rPr>
        <w:t>What did you assume in terms of when that negotiation would have occurred?</w:t>
      </w:r>
    </w:p>
    <w:p w:rsidR="00864258" w:rsidP="00864258" w:rsidRDefault="00864258" w14:paraId="7A1A49D4" w14:textId="77777777">
      <w:r>
        <w:t>A. In these types of hypothetical negotiation analyses, the hypothetical negotiation is assumed to have taken place at or around the time of first infringement. In this case, the date of first infringement would be when EA began selling Origin.</w:t>
      </w:r>
    </w:p>
    <w:p w:rsidRPr="009E152F" w:rsidR="00864258" w:rsidP="00864258" w:rsidRDefault="00864258" w14:paraId="5D8F535C" w14:textId="77777777">
      <w:pPr>
        <w:rPr>
          <w:b/>
          <w:bCs/>
        </w:rPr>
      </w:pPr>
      <w:r w:rsidRPr="009E152F">
        <w:rPr>
          <w:b/>
          <w:bCs/>
        </w:rPr>
        <w:t>Q. And so what's the date for you?</w:t>
      </w:r>
    </w:p>
    <w:p w:rsidR="00864258" w:rsidP="00864258" w:rsidRDefault="00864258" w14:paraId="0234B5D1" w14:textId="77777777">
      <w:r>
        <w:t>A. That would be August of 2012 is when the first infringing Origin connection was made.</w:t>
      </w:r>
    </w:p>
    <w:p w:rsidR="001C486C" w:rsidP="00864258" w:rsidRDefault="00C2533F" w14:paraId="44539D29" w14:textId="4F301223">
      <w:r w:rsidRPr="00657BAF">
        <w:rPr>
          <w:b/>
          <w:bCs/>
        </w:rPr>
        <w:t>Q. Please explain to the jury the factors where you began your analysis</w:t>
      </w:r>
      <w:r>
        <w:t>.</w:t>
      </w:r>
    </w:p>
    <w:p w:rsidR="001C486C" w:rsidP="001C486C" w:rsidRDefault="00C2533F" w14:paraId="70A94672" w14:textId="1410BC49">
      <w:r>
        <w:t xml:space="preserve">A.  Three </w:t>
      </w:r>
      <w:r w:rsidR="00550BEE">
        <w:t xml:space="preserve">of the Georgia-Pacific </w:t>
      </w:r>
      <w:r w:rsidR="001C486C">
        <w:t xml:space="preserve">factors relate to licenses. </w:t>
      </w:r>
      <w:r w:rsidR="00550BEE">
        <w:t>Factor 1</w:t>
      </w:r>
      <w:r w:rsidR="001C486C">
        <w:t xml:space="preserve"> discusses</w:t>
      </w:r>
      <w:r w:rsidR="00657BAF">
        <w:t xml:space="preserve"> </w:t>
      </w:r>
      <w:r w:rsidR="001C486C">
        <w:t>licenses that the patent owner may have entered into, that</w:t>
      </w:r>
      <w:r w:rsidR="00657BAF">
        <w:t xml:space="preserve"> </w:t>
      </w:r>
      <w:r w:rsidR="001C486C">
        <w:t>are similar to the license that we're trying to figure out.</w:t>
      </w:r>
      <w:r w:rsidR="00657BAF">
        <w:t xml:space="preserve">  </w:t>
      </w:r>
      <w:r w:rsidR="00550BEE">
        <w:t>Factor 2</w:t>
      </w:r>
      <w:r w:rsidR="001C486C">
        <w:t xml:space="preserve"> deals with licenses </w:t>
      </w:r>
      <w:r w:rsidR="00550BEE">
        <w:t>where</w:t>
      </w:r>
      <w:r w:rsidR="001C486C">
        <w:t xml:space="preserve"> the Defendant </w:t>
      </w:r>
      <w:r w:rsidR="00550BEE">
        <w:t>has licensed comparable technology</w:t>
      </w:r>
      <w:r w:rsidR="001C486C">
        <w:t>.</w:t>
      </w:r>
      <w:r w:rsidR="00657BAF">
        <w:t xml:space="preserve">  </w:t>
      </w:r>
      <w:r w:rsidR="001C486C">
        <w:t>And Factor 12, although it doesn't use the word</w:t>
      </w:r>
      <w:r w:rsidR="00657BAF">
        <w:t xml:space="preserve"> </w:t>
      </w:r>
      <w:r w:rsidR="001C486C">
        <w:t>"license," talks about the common proportion of the value of</w:t>
      </w:r>
      <w:r w:rsidR="00657BAF">
        <w:t xml:space="preserve"> </w:t>
      </w:r>
      <w:r w:rsidR="001C486C">
        <w:t xml:space="preserve">the technology that's used in the industry. We won't go </w:t>
      </w:r>
      <w:r w:rsidR="00550BEE">
        <w:t>in</w:t>
      </w:r>
      <w:r w:rsidR="001C486C">
        <w:t>to</w:t>
      </w:r>
      <w:r w:rsidR="00657BAF">
        <w:t xml:space="preserve"> </w:t>
      </w:r>
      <w:r w:rsidR="001C486C">
        <w:t>Factor 12, because there is no common proportion in the</w:t>
      </w:r>
      <w:r w:rsidR="00657BAF">
        <w:t xml:space="preserve"> </w:t>
      </w:r>
      <w:r w:rsidR="001C486C">
        <w:t>industry</w:t>
      </w:r>
      <w:r w:rsidR="00550BEE">
        <w:t xml:space="preserve"> in this case</w:t>
      </w:r>
      <w:r w:rsidR="001C486C">
        <w:t>.</w:t>
      </w:r>
      <w:r w:rsidR="00657BAF">
        <w:t xml:space="preserve">  </w:t>
      </w:r>
      <w:r w:rsidR="001C486C">
        <w:t>But I did have the opportunity to</w:t>
      </w:r>
      <w:r w:rsidR="002E3C26">
        <w:t xml:space="preserve"> </w:t>
      </w:r>
      <w:r w:rsidR="001C486C">
        <w:t xml:space="preserve">deal with both Factors 1 and 2 </w:t>
      </w:r>
      <w:r w:rsidR="002E3C26">
        <w:t xml:space="preserve">by looking at licenses that </w:t>
      </w:r>
      <w:r w:rsidR="001C486C">
        <w:t>were produced in the record of this</w:t>
      </w:r>
      <w:r w:rsidR="00657BAF">
        <w:t xml:space="preserve"> </w:t>
      </w:r>
      <w:r w:rsidR="002E3C26">
        <w:t xml:space="preserve">case that either the </w:t>
      </w:r>
      <w:r w:rsidR="001C486C">
        <w:t>Defendant or the Plaintiff entered into.</w:t>
      </w:r>
    </w:p>
    <w:p w:rsidRPr="00657BAF" w:rsidR="002E3C26" w:rsidP="001C486C" w:rsidRDefault="001C486C" w14:paraId="290072D6" w14:textId="77777777">
      <w:pPr>
        <w:rPr>
          <w:b/>
          <w:bCs/>
        </w:rPr>
      </w:pPr>
      <w:r w:rsidRPr="00657BAF">
        <w:rPr>
          <w:b/>
          <w:bCs/>
        </w:rPr>
        <w:t xml:space="preserve">Q. </w:t>
      </w:r>
      <w:r w:rsidRPr="00657BAF" w:rsidR="002E3C26">
        <w:rPr>
          <w:b/>
          <w:bCs/>
        </w:rPr>
        <w:t>How many licenses did you look at it total?</w:t>
      </w:r>
    </w:p>
    <w:p w:rsidR="002E3C26" w:rsidP="001C486C" w:rsidRDefault="002E3C26" w14:paraId="1142331E" w14:textId="77777777">
      <w:r>
        <w:t xml:space="preserve">A. Approximately 90 </w:t>
      </w:r>
      <w:r w:rsidR="001C486C">
        <w:t xml:space="preserve">licenses. </w:t>
      </w:r>
    </w:p>
    <w:p w:rsidRPr="00657BAF" w:rsidR="001C486C" w:rsidP="001C486C" w:rsidRDefault="002E3C26" w14:paraId="33AFC24B" w14:textId="77777777">
      <w:pPr>
        <w:rPr>
          <w:b/>
          <w:bCs/>
        </w:rPr>
      </w:pPr>
      <w:r w:rsidRPr="00657BAF">
        <w:rPr>
          <w:b/>
          <w:bCs/>
        </w:rPr>
        <w:t xml:space="preserve">Q. </w:t>
      </w:r>
      <w:r w:rsidRPr="00657BAF" w:rsidR="001C486C">
        <w:rPr>
          <w:b/>
          <w:bCs/>
        </w:rPr>
        <w:t>Is that all that y</w:t>
      </w:r>
      <w:r w:rsidRPr="00657BAF">
        <w:rPr>
          <w:b/>
          <w:bCs/>
        </w:rPr>
        <w:t xml:space="preserve">ou looked at in developing your </w:t>
      </w:r>
      <w:r w:rsidRPr="00657BAF" w:rsidR="001C486C">
        <w:rPr>
          <w:b/>
          <w:bCs/>
        </w:rPr>
        <w:t>opinions?</w:t>
      </w:r>
    </w:p>
    <w:p w:rsidR="001C486C" w:rsidP="001C486C" w:rsidRDefault="001C486C" w14:paraId="1804323E" w14:textId="10FF6782">
      <w:r>
        <w:lastRenderedPageBreak/>
        <w:t>A. Oh, no, no. This is only the first group of factors.</w:t>
      </w:r>
      <w:r w:rsidR="00657BAF">
        <w:t xml:space="preserve"> </w:t>
      </w:r>
      <w:r>
        <w:t>We went much beyond this.</w:t>
      </w:r>
    </w:p>
    <w:p w:rsidRPr="00657BAF" w:rsidR="001C486C" w:rsidP="001C486C" w:rsidRDefault="001C486C" w14:paraId="7408229A" w14:textId="77777777">
      <w:pPr>
        <w:rPr>
          <w:b/>
          <w:bCs/>
        </w:rPr>
      </w:pPr>
      <w:r w:rsidRPr="00657BAF">
        <w:rPr>
          <w:b/>
          <w:bCs/>
        </w:rPr>
        <w:t>Q. Approximately how many documents did you review?</w:t>
      </w:r>
    </w:p>
    <w:p w:rsidR="001C486C" w:rsidP="001C486C" w:rsidRDefault="001C486C" w14:paraId="226817C9" w14:textId="0BD5B1A6">
      <w:r>
        <w:t xml:space="preserve">A. </w:t>
      </w:r>
      <w:r w:rsidR="002E3C26">
        <w:t>Over 10,000 pages of documents</w:t>
      </w:r>
      <w:r>
        <w:t>; a number of depositions, deposition</w:t>
      </w:r>
      <w:r w:rsidR="00657BAF">
        <w:t xml:space="preserve"> </w:t>
      </w:r>
      <w:r>
        <w:t>transcripts; and the licenses; of course, the patent; and a</w:t>
      </w:r>
      <w:r w:rsidR="00657BAF">
        <w:t xml:space="preserve"> </w:t>
      </w:r>
      <w:r>
        <w:t>great many pleadings; and representations going back and</w:t>
      </w:r>
      <w:r w:rsidR="00657BAF">
        <w:t xml:space="preserve"> </w:t>
      </w:r>
      <w:r>
        <w:t>forth between the parties called interrogatory answers.</w:t>
      </w:r>
    </w:p>
    <w:p w:rsidRPr="00657BAF" w:rsidR="001C486C" w:rsidP="00235A62" w:rsidRDefault="001C486C" w14:paraId="0E65360A" w14:textId="77777777">
      <w:pPr>
        <w:rPr>
          <w:b/>
          <w:bCs/>
        </w:rPr>
      </w:pPr>
      <w:r w:rsidRPr="00657BAF">
        <w:rPr>
          <w:b/>
          <w:bCs/>
        </w:rPr>
        <w:t xml:space="preserve">Q. </w:t>
      </w:r>
      <w:r w:rsidRPr="00657BAF" w:rsidR="00235A62">
        <w:rPr>
          <w:b/>
          <w:bCs/>
        </w:rPr>
        <w:t xml:space="preserve">What if any </w:t>
      </w:r>
      <w:r w:rsidRPr="00657BAF">
        <w:rPr>
          <w:b/>
          <w:bCs/>
        </w:rPr>
        <w:t xml:space="preserve">independent research </w:t>
      </w:r>
      <w:r w:rsidRPr="00657BAF" w:rsidR="00235A62">
        <w:rPr>
          <w:b/>
          <w:bCs/>
        </w:rPr>
        <w:t>did you do?</w:t>
      </w:r>
    </w:p>
    <w:p w:rsidR="00657BAF" w:rsidP="00550BEE" w:rsidRDefault="001C486C" w14:paraId="2C8371E1" w14:textId="78379BB9">
      <w:r>
        <w:t xml:space="preserve">A. </w:t>
      </w:r>
      <w:r w:rsidR="00550BEE">
        <w:t>I researched about the parties and relevant products.  I also r</w:t>
      </w:r>
      <w:r w:rsidR="00235A62">
        <w:t>ead lots of literature about the market for software authentication.</w:t>
      </w:r>
    </w:p>
    <w:p w:rsidRPr="00657BAF" w:rsidR="001C486C" w:rsidP="001C486C" w:rsidRDefault="001C486C" w14:paraId="6594DE65" w14:textId="49B496C9">
      <w:pPr>
        <w:rPr>
          <w:b/>
          <w:bCs/>
        </w:rPr>
      </w:pPr>
      <w:r w:rsidRPr="00657BAF">
        <w:rPr>
          <w:b/>
          <w:bCs/>
        </w:rPr>
        <w:t xml:space="preserve">Q. </w:t>
      </w:r>
      <w:r w:rsidRPr="00657BAF" w:rsidR="00235A62">
        <w:rPr>
          <w:b/>
          <w:bCs/>
        </w:rPr>
        <w:t xml:space="preserve">Based on your review of the 90 licenses, </w:t>
      </w:r>
      <w:r w:rsidRPr="00657BAF">
        <w:rPr>
          <w:b/>
          <w:bCs/>
        </w:rPr>
        <w:t>did you conclude that one or more licenses were</w:t>
      </w:r>
      <w:r w:rsidRPr="00657BAF" w:rsidR="00235A62">
        <w:rPr>
          <w:b/>
          <w:bCs/>
        </w:rPr>
        <w:t xml:space="preserve"> </w:t>
      </w:r>
      <w:r w:rsidRPr="00657BAF">
        <w:rPr>
          <w:b/>
          <w:bCs/>
        </w:rPr>
        <w:t>particularly useful in determining a reasonable royalty?</w:t>
      </w:r>
    </w:p>
    <w:p w:rsidR="001C486C" w:rsidP="001C486C" w:rsidRDefault="001C486C" w14:paraId="61343A47" w14:textId="43265FA5">
      <w:r>
        <w:t xml:space="preserve">A. Yes. The one that I found </w:t>
      </w:r>
      <w:r w:rsidR="00C2533F">
        <w:t xml:space="preserve">most </w:t>
      </w:r>
      <w:r>
        <w:t>comparable and</w:t>
      </w:r>
      <w:r w:rsidR="00235A62">
        <w:t xml:space="preserve"> </w:t>
      </w:r>
      <w:r>
        <w:t>could be used as a comparable</w:t>
      </w:r>
      <w:r w:rsidR="00235A62">
        <w:t xml:space="preserve"> in this case is a license </w:t>
      </w:r>
      <w:r>
        <w:t>that U</w:t>
      </w:r>
      <w:r w:rsidR="00235A62">
        <w:t xml:space="preserve">niloc negotiated with Microsoft </w:t>
      </w:r>
      <w:r>
        <w:t>in 2012.</w:t>
      </w:r>
    </w:p>
    <w:p w:rsidRPr="00657BAF" w:rsidR="001C486C" w:rsidP="001C486C" w:rsidRDefault="001C486C" w14:paraId="2BACAC68" w14:textId="77777777">
      <w:pPr>
        <w:rPr>
          <w:b/>
          <w:bCs/>
        </w:rPr>
      </w:pPr>
      <w:r w:rsidRPr="00657BAF">
        <w:rPr>
          <w:b/>
          <w:bCs/>
        </w:rPr>
        <w:t>Q. And why did you reach that conclusion?</w:t>
      </w:r>
    </w:p>
    <w:p w:rsidR="001C486C" w:rsidP="001C486C" w:rsidRDefault="001C486C" w14:paraId="6DC0E7A0" w14:textId="43BFD327">
      <w:r>
        <w:t>A. I reviewed the licenses that were produced</w:t>
      </w:r>
      <w:r w:rsidR="00235A62">
        <w:t xml:space="preserve"> by both sides </w:t>
      </w:r>
      <w:r>
        <w:t>and tried to determine</w:t>
      </w:r>
      <w:r w:rsidR="00235A62">
        <w:t xml:space="preserve"> </w:t>
      </w:r>
      <w:r>
        <w:t xml:space="preserve">whether I could conclude that any </w:t>
      </w:r>
      <w:r w:rsidR="00235A62">
        <w:t xml:space="preserve">particular license was </w:t>
      </w:r>
      <w:r>
        <w:t>comparable. And the o</w:t>
      </w:r>
      <w:r w:rsidR="00235A62">
        <w:t xml:space="preserve">nly one that came close was the </w:t>
      </w:r>
      <w:r>
        <w:t>Microsoft license.</w:t>
      </w:r>
    </w:p>
    <w:p w:rsidRPr="00657BAF" w:rsidR="00FB0BD1" w:rsidP="001C486C" w:rsidRDefault="00FB0BD1" w14:paraId="1C82CDA7" w14:textId="77777777">
      <w:pPr>
        <w:rPr>
          <w:b/>
          <w:bCs/>
        </w:rPr>
      </w:pPr>
      <w:r w:rsidRPr="00657BAF">
        <w:rPr>
          <w:b/>
          <w:bCs/>
        </w:rPr>
        <w:t>Q. What kinds of things did you look at to make that determination?</w:t>
      </w:r>
    </w:p>
    <w:p w:rsidR="001C486C" w:rsidP="00906E00" w:rsidRDefault="00FB0BD1" w14:paraId="76610AA1" w14:textId="465B48B7">
      <w:r>
        <w:t xml:space="preserve">A. First, </w:t>
      </w:r>
      <w:r w:rsidR="00906E00">
        <w:t>Are the parties comparable? Here</w:t>
      </w:r>
      <w:r w:rsidR="00657BAF">
        <w:t xml:space="preserve"> </w:t>
      </w:r>
      <w:r w:rsidR="00906E00">
        <w:t>we're dealing with Uniloc and Electronic Arts, which is a</w:t>
      </w:r>
      <w:r w:rsidR="00657BAF">
        <w:t xml:space="preserve"> </w:t>
      </w:r>
      <w:r w:rsidR="00906E00">
        <w:t>giant 3-billion-dollar, 4-billion-dollar software company.</w:t>
      </w:r>
      <w:r w:rsidR="00657BAF">
        <w:t xml:space="preserve">  </w:t>
      </w:r>
      <w:r w:rsidR="00132732">
        <w:t xml:space="preserve">Uniloc was negotiating with </w:t>
      </w:r>
      <w:r w:rsidR="00906E00">
        <w:t>Microsoft</w:t>
      </w:r>
      <w:r w:rsidR="00132732">
        <w:t xml:space="preserve">, in </w:t>
      </w:r>
      <w:r w:rsidR="00906E00">
        <w:t xml:space="preserve"> that case</w:t>
      </w:r>
      <w:r w:rsidR="00132732">
        <w:t>,</w:t>
      </w:r>
      <w:r w:rsidR="00906E00">
        <w:t xml:space="preserve"> and</w:t>
      </w:r>
      <w:r w:rsidR="00657BAF">
        <w:t xml:space="preserve"> </w:t>
      </w:r>
      <w:r w:rsidR="00132732">
        <w:t>Microsoft is also</w:t>
      </w:r>
      <w:r w:rsidR="00906E00">
        <w:t xml:space="preserve"> a very large software company. So both are large,</w:t>
      </w:r>
      <w:r w:rsidR="00657BAF">
        <w:t xml:space="preserve"> </w:t>
      </w:r>
      <w:r w:rsidR="00235A62">
        <w:t>sophisticated software vendors.</w:t>
      </w:r>
      <w:r w:rsidR="00657BAF">
        <w:t xml:space="preserve">  </w:t>
      </w:r>
      <w:r w:rsidR="00906E00">
        <w:t>.</w:t>
      </w:r>
    </w:p>
    <w:p w:rsidRPr="00657BAF" w:rsidR="00FB0BD1" w:rsidP="00906E00" w:rsidRDefault="00FB0BD1" w14:paraId="03E1C8B0" w14:textId="77777777">
      <w:pPr>
        <w:rPr>
          <w:b/>
          <w:bCs/>
        </w:rPr>
      </w:pPr>
      <w:r w:rsidRPr="00657BAF">
        <w:rPr>
          <w:b/>
          <w:bCs/>
        </w:rPr>
        <w:t>Q: What else did you consider as to that license?</w:t>
      </w:r>
    </w:p>
    <w:p w:rsidR="00235A62" w:rsidP="00235A62" w:rsidRDefault="00FB0BD1" w14:paraId="6BE62ADE" w14:textId="73EAB3D4">
      <w:r>
        <w:t>A. The litigation status.</w:t>
      </w:r>
      <w:r w:rsidR="00906E00">
        <w:t xml:space="preserve"> </w:t>
      </w:r>
      <w:r w:rsidR="00657BAF">
        <w:t xml:space="preserve"> </w:t>
      </w:r>
      <w:r w:rsidR="00906E00">
        <w:t>In a real negotiation, especially a settlement</w:t>
      </w:r>
      <w:r w:rsidR="00657BAF">
        <w:t xml:space="preserve"> </w:t>
      </w:r>
      <w:r w:rsidR="00906E00">
        <w:t xml:space="preserve">negotiation, people </w:t>
      </w:r>
      <w:r w:rsidR="00235A62">
        <w:t xml:space="preserve">don’t </w:t>
      </w:r>
      <w:r w:rsidR="00132732">
        <w:t xml:space="preserve">typically </w:t>
      </w:r>
      <w:r w:rsidR="00235A62">
        <w:t>assume infringement and validity</w:t>
      </w:r>
      <w:r w:rsidR="00132732">
        <w:t xml:space="preserve"> of the patents</w:t>
      </w:r>
      <w:r w:rsidR="00906E00">
        <w:t>. The</w:t>
      </w:r>
      <w:r w:rsidR="00657BAF">
        <w:t xml:space="preserve"> </w:t>
      </w:r>
      <w:r w:rsidR="00906E00">
        <w:t>Defendant is always saying I don't infringe; your patent is</w:t>
      </w:r>
      <w:r w:rsidR="00657BAF">
        <w:t xml:space="preserve"> </w:t>
      </w:r>
      <w:r w:rsidR="00906E00">
        <w:t xml:space="preserve">invalid. The patent owner is </w:t>
      </w:r>
      <w:r w:rsidR="00132732">
        <w:t>concerned</w:t>
      </w:r>
      <w:r w:rsidR="00657BAF">
        <w:t xml:space="preserve"> </w:t>
      </w:r>
      <w:r w:rsidR="00906E00">
        <w:t xml:space="preserve">about whether </w:t>
      </w:r>
      <w:r w:rsidR="00132732">
        <w:t>their patents will survive being challenged at</w:t>
      </w:r>
      <w:r w:rsidR="00906E00">
        <w:t xml:space="preserve"> trial . </w:t>
      </w:r>
    </w:p>
    <w:p w:rsidRPr="00657BAF" w:rsidR="00FB0BD1" w:rsidP="00906E00" w:rsidRDefault="00FB0BD1" w14:paraId="78076ECC" w14:textId="77777777">
      <w:pPr>
        <w:rPr>
          <w:b/>
          <w:bCs/>
        </w:rPr>
      </w:pPr>
      <w:r w:rsidRPr="00657BAF">
        <w:rPr>
          <w:b/>
          <w:bCs/>
        </w:rPr>
        <w:t>Q. In thinking through the litigation status, anything in particular that you considered?</w:t>
      </w:r>
    </w:p>
    <w:p w:rsidR="00906E00" w:rsidP="00906E00" w:rsidRDefault="00FB0BD1" w14:paraId="7C138930" w14:textId="7A76193B">
      <w:r>
        <w:t xml:space="preserve">A. </w:t>
      </w:r>
      <w:r w:rsidR="00906E00">
        <w:t>In the Microsoft case, unlike most settlement</w:t>
      </w:r>
      <w:r w:rsidR="00657BAF">
        <w:t xml:space="preserve"> </w:t>
      </w:r>
      <w:r w:rsidR="00906E00">
        <w:t>situations, the court had already determined that, in fact,</w:t>
      </w:r>
      <w:r w:rsidR="00657BAF">
        <w:t xml:space="preserve"> </w:t>
      </w:r>
      <w:r w:rsidR="00906E00">
        <w:t xml:space="preserve">the </w:t>
      </w:r>
      <w:r w:rsidR="00132732">
        <w:t xml:space="preserve">Uniloc </w:t>
      </w:r>
      <w:r w:rsidR="00906E00">
        <w:t>patent was valid and infringed</w:t>
      </w:r>
      <w:r w:rsidR="00132732">
        <w:t xml:space="preserve"> by Microsoft</w:t>
      </w:r>
      <w:r w:rsidR="00906E00">
        <w:t>. So even though Microsoft</w:t>
      </w:r>
      <w:r w:rsidR="00657BAF">
        <w:t xml:space="preserve"> </w:t>
      </w:r>
      <w:r w:rsidR="00906E00">
        <w:t>is a settlement license and our hypothetical is not a</w:t>
      </w:r>
      <w:r w:rsidR="00657BAF">
        <w:t xml:space="preserve"> </w:t>
      </w:r>
      <w:r w:rsidR="00906E00">
        <w:t xml:space="preserve">settlement license, we can say </w:t>
      </w:r>
      <w:r w:rsidR="00132732">
        <w:t>they are in similar situation</w:t>
      </w:r>
      <w:r w:rsidR="00906E00">
        <w:t xml:space="preserve">, because </w:t>
      </w:r>
      <w:r w:rsidR="00132732">
        <w:t>in the hypothetical negotiation we are assuming infringement and validity, and in the Uniloc/Microsoft litigation, the court had already made that decision</w:t>
      </w:r>
      <w:r w:rsidR="00906E00">
        <w:t>.</w:t>
      </w:r>
    </w:p>
    <w:p w:rsidRPr="00657BAF" w:rsidR="00FB0BD1" w:rsidP="00452CE2" w:rsidRDefault="00FB0BD1" w14:paraId="1482F0B9" w14:textId="77777777">
      <w:pPr>
        <w:keepNext/>
        <w:rPr>
          <w:b/>
          <w:bCs/>
        </w:rPr>
      </w:pPr>
      <w:r w:rsidRPr="00657BAF">
        <w:rPr>
          <w:b/>
          <w:bCs/>
        </w:rPr>
        <w:lastRenderedPageBreak/>
        <w:t>Q. What if any differences did you have to account for?</w:t>
      </w:r>
    </w:p>
    <w:p w:rsidR="00132732" w:rsidP="00906E00" w:rsidRDefault="00FB0BD1" w14:paraId="0B59C8F7" w14:textId="7D359A62">
      <w:r>
        <w:t xml:space="preserve">A. </w:t>
      </w:r>
      <w:r w:rsidR="00906E00">
        <w:t>In this case, we're talking about EA using Origin in an</w:t>
      </w:r>
      <w:r w:rsidR="00657BAF">
        <w:t xml:space="preserve"> </w:t>
      </w:r>
      <w:r w:rsidR="00906E00">
        <w:t>infringing way</w:t>
      </w:r>
      <w:r w:rsidR="00132732">
        <w:t xml:space="preserve"> – and there are some differences in how EA infringes as compared to how Microsoft was infringing</w:t>
      </w:r>
      <w:r w:rsidR="00906E00">
        <w:t>. In the Microsoft case, Microsoft was using</w:t>
      </w:r>
      <w:r w:rsidR="00657BAF">
        <w:t xml:space="preserve"> </w:t>
      </w:r>
      <w:r w:rsidR="00906E00">
        <w:t xml:space="preserve">the </w:t>
      </w:r>
      <w:r w:rsidR="00132732">
        <w:t xml:space="preserve">Uniloc </w:t>
      </w:r>
      <w:r w:rsidR="00906E00">
        <w:t>technology as a one-time activation tool.</w:t>
      </w:r>
      <w:r w:rsidR="00657BAF">
        <w:t xml:space="preserve">  </w:t>
      </w:r>
      <w:r w:rsidR="00906E00">
        <w:t>In Microsoft's case, you bought software on a disk, Word</w:t>
      </w:r>
      <w:r w:rsidR="00657BAF">
        <w:t xml:space="preserve"> </w:t>
      </w:r>
      <w:r w:rsidR="00906E00">
        <w:t>or Microsoft Office. It did its activation and that's it.</w:t>
      </w:r>
      <w:r w:rsidR="00657BAF">
        <w:t xml:space="preserve">  </w:t>
      </w:r>
      <w:r w:rsidR="00906E00">
        <w:t>You could use that forever.</w:t>
      </w:r>
      <w:r w:rsidR="00657BAF">
        <w:t xml:space="preserve">  </w:t>
      </w:r>
      <w:r w:rsidR="00906E00">
        <w:t>What you couldn't do, though, is you couldn't take it</w:t>
      </w:r>
      <w:r w:rsidR="00657BAF">
        <w:t xml:space="preserve"> </w:t>
      </w:r>
      <w:r w:rsidR="00906E00">
        <w:t>and give it to a friend. That's what the activation</w:t>
      </w:r>
      <w:r w:rsidR="00235A62">
        <w:t xml:space="preserve"> </w:t>
      </w:r>
      <w:r w:rsidR="00906E00">
        <w:t xml:space="preserve">prevented. </w:t>
      </w:r>
      <w:r w:rsidR="00657BAF">
        <w:t xml:space="preserve">  </w:t>
      </w:r>
    </w:p>
    <w:p w:rsidR="00906E00" w:rsidP="00906E00" w:rsidRDefault="00906E00" w14:paraId="70CE9E45" w14:textId="6D982412">
      <w:r>
        <w:t>In EA's case, with Origin, the infringement is not a one-time act. It's</w:t>
      </w:r>
      <w:r w:rsidR="00657BAF">
        <w:t xml:space="preserve"> </w:t>
      </w:r>
      <w:r>
        <w:t xml:space="preserve">something that </w:t>
      </w:r>
      <w:r w:rsidR="00132732">
        <w:t>continues</w:t>
      </w:r>
      <w:r>
        <w:t xml:space="preserve"> for a long time</w:t>
      </w:r>
      <w:r w:rsidR="00132732">
        <w:t xml:space="preserve"> – for </w:t>
      </w:r>
      <w:r>
        <w:t>as long</w:t>
      </w:r>
      <w:r w:rsidR="00657BAF">
        <w:t xml:space="preserve"> </w:t>
      </w:r>
      <w:r>
        <w:t>as you have your Origin account.</w:t>
      </w:r>
      <w:r w:rsidR="00657BAF">
        <w:t xml:space="preserve">  </w:t>
      </w:r>
      <w:r w:rsidR="00132732">
        <w:t>M</w:t>
      </w:r>
      <w:r>
        <w:t>y understanding is that when the</w:t>
      </w:r>
      <w:r w:rsidR="00657BAF">
        <w:t xml:space="preserve"> </w:t>
      </w:r>
      <w:r>
        <w:t>product is purchased, an activation leads to an entitlement</w:t>
      </w:r>
      <w:r w:rsidR="00657BAF">
        <w:t xml:space="preserve"> </w:t>
      </w:r>
      <w:r>
        <w:t>call in Origin, and that's the first infringing act. And</w:t>
      </w:r>
      <w:r w:rsidR="00657BAF">
        <w:t xml:space="preserve"> </w:t>
      </w:r>
      <w:r>
        <w:t>then subsequently, many other infringing acts occur as the person stays on the game, plays it</w:t>
      </w:r>
      <w:r w:rsidR="00657BAF">
        <w:t xml:space="preserve"> </w:t>
      </w:r>
      <w:r>
        <w:t xml:space="preserve">online, </w:t>
      </w:r>
      <w:r w:rsidR="001D470A">
        <w:t xml:space="preserve">or </w:t>
      </w:r>
      <w:r>
        <w:t>adds new devices to it.</w:t>
      </w:r>
      <w:r w:rsidR="00657BAF">
        <w:t xml:space="preserve">  </w:t>
      </w:r>
      <w:r>
        <w:t>So EA</w:t>
      </w:r>
      <w:r w:rsidR="00657BAF">
        <w:t xml:space="preserve"> </w:t>
      </w:r>
      <w:r>
        <w:t>uses it much more intensively than Microsoft did, so we're</w:t>
      </w:r>
      <w:r w:rsidR="00657BAF">
        <w:t xml:space="preserve"> </w:t>
      </w:r>
      <w:r>
        <w:t>going to have to correct for that.</w:t>
      </w:r>
    </w:p>
    <w:p w:rsidRPr="00657BAF" w:rsidR="00360B6C" w:rsidP="00360B6C" w:rsidRDefault="00906E00" w14:paraId="678CDB1F" w14:textId="4D6808D1">
      <w:pPr>
        <w:rPr>
          <w:b/>
          <w:bCs/>
        </w:rPr>
      </w:pPr>
      <w:r w:rsidRPr="00657BAF">
        <w:rPr>
          <w:b/>
          <w:bCs/>
        </w:rPr>
        <w:t xml:space="preserve">Q. </w:t>
      </w:r>
      <w:r w:rsidRPr="00657BAF" w:rsidR="00360B6C">
        <w:rPr>
          <w:b/>
          <w:bCs/>
        </w:rPr>
        <w:t>Ms. Knox, what about the royalty structure in the license</w:t>
      </w:r>
      <w:r w:rsidRPr="00657BAF" w:rsidR="00657BAF">
        <w:rPr>
          <w:b/>
          <w:bCs/>
        </w:rPr>
        <w:t xml:space="preserve"> </w:t>
      </w:r>
      <w:r w:rsidRPr="00657BAF" w:rsidR="00360B6C">
        <w:rPr>
          <w:b/>
          <w:bCs/>
        </w:rPr>
        <w:t>Microsoft agreed to with Uniloc.  Did you consider that?</w:t>
      </w:r>
    </w:p>
    <w:p w:rsidR="001D470A" w:rsidP="00235A62" w:rsidRDefault="00906E00" w14:paraId="44A378DB" w14:textId="5B91306A">
      <w:r>
        <w:t xml:space="preserve">A. Yes. And royalty </w:t>
      </w:r>
      <w:r w:rsidR="001D470A">
        <w:t xml:space="preserve">structure </w:t>
      </w:r>
      <w:r>
        <w:t>is a case where we -- again,</w:t>
      </w:r>
      <w:r w:rsidR="00657BAF">
        <w:t xml:space="preserve"> </w:t>
      </w:r>
      <w:r>
        <w:t xml:space="preserve">we have a difference between </w:t>
      </w:r>
      <w:r w:rsidR="001D470A">
        <w:t xml:space="preserve">the </w:t>
      </w:r>
      <w:r>
        <w:t xml:space="preserve">Microsoft </w:t>
      </w:r>
      <w:r w:rsidR="001D470A">
        <w:t xml:space="preserve">license </w:t>
      </w:r>
      <w:r>
        <w:t>and</w:t>
      </w:r>
      <w:r w:rsidR="00657BAF">
        <w:t xml:space="preserve"> </w:t>
      </w:r>
      <w:r>
        <w:t>what the hypothetical royalty would be in this case.</w:t>
      </w:r>
      <w:r w:rsidR="00657BAF">
        <w:t xml:space="preserve">  </w:t>
      </w:r>
      <w:r>
        <w:t xml:space="preserve">In my opinion, based on my experience, </w:t>
      </w:r>
      <w:r w:rsidR="001D470A">
        <w:t xml:space="preserve">the form of royalty that Uniloc and EA would agree to in this case is a running royalty.  </w:t>
      </w:r>
      <w:r>
        <w:t xml:space="preserve">And that means that </w:t>
      </w:r>
      <w:r w:rsidR="001D470A">
        <w:t>y</w:t>
      </w:r>
      <w:r>
        <w:t>ou pay as you go</w:t>
      </w:r>
      <w:r w:rsidR="001D470A">
        <w:t xml:space="preserve"> – as EA makes more infringing sales in the future</w:t>
      </w:r>
      <w:r>
        <w:t>.</w:t>
      </w:r>
      <w:r w:rsidR="00657BAF">
        <w:t xml:space="preserve">  </w:t>
      </w:r>
      <w:r>
        <w:t xml:space="preserve">That's a running royalty. And that's </w:t>
      </w:r>
      <w:r w:rsidR="001D470A">
        <w:t>a common form for</w:t>
      </w:r>
      <w:r>
        <w:t xml:space="preserve"> people</w:t>
      </w:r>
      <w:r w:rsidR="00657BAF">
        <w:t xml:space="preserve"> </w:t>
      </w:r>
      <w:r w:rsidR="001D470A">
        <w:t xml:space="preserve">to </w:t>
      </w:r>
      <w:r>
        <w:t>negotiate when they're doing in a looking forward-type</w:t>
      </w:r>
      <w:r w:rsidR="00657BAF">
        <w:t xml:space="preserve"> </w:t>
      </w:r>
      <w:r>
        <w:t>negotiation when parties are sitting down to negotiate.</w:t>
      </w:r>
      <w:r w:rsidR="00657BAF">
        <w:t xml:space="preserve">  </w:t>
      </w:r>
    </w:p>
    <w:p w:rsidR="00906E00" w:rsidP="00235A62" w:rsidRDefault="00906E00" w14:paraId="2EF491E5" w14:textId="3915387F">
      <w:r>
        <w:t>In</w:t>
      </w:r>
      <w:r w:rsidR="001D470A">
        <w:t xml:space="preserve"> a</w:t>
      </w:r>
      <w:r>
        <w:t xml:space="preserve"> settlement</w:t>
      </w:r>
      <w:r w:rsidR="001D470A">
        <w:t xml:space="preserve">, like in the Microsoft case, the payment is often a </w:t>
      </w:r>
      <w:r>
        <w:t xml:space="preserve">lump sum. And the reason for that is that </w:t>
      </w:r>
      <w:r w:rsidR="001D470A">
        <w:t>w</w:t>
      </w:r>
      <w:r>
        <w:t>hen you're settling,</w:t>
      </w:r>
      <w:r w:rsidR="00657BAF">
        <w:t xml:space="preserve"> </w:t>
      </w:r>
      <w:r>
        <w:t>you know how many infringing sales there were. They're</w:t>
      </w:r>
      <w:r w:rsidR="00657BAF">
        <w:t xml:space="preserve"> </w:t>
      </w:r>
      <w:r>
        <w:t>already done. So you don't have to say I'll give you a</w:t>
      </w:r>
      <w:r w:rsidR="00657BAF">
        <w:t xml:space="preserve"> </w:t>
      </w:r>
      <w:r>
        <w:t>dollar for every unit because the unit has already been sold.</w:t>
      </w:r>
      <w:r w:rsidR="00657BAF">
        <w:t xml:space="preserve">  </w:t>
      </w:r>
      <w:r>
        <w:t>So in the Microsoft case, there was a lump sum; but we</w:t>
      </w:r>
      <w:r w:rsidR="00657BAF">
        <w:t xml:space="preserve"> </w:t>
      </w:r>
      <w:r>
        <w:t>can tell from the Microsoft records what the lump sum</w:t>
      </w:r>
      <w:r w:rsidR="00657BAF">
        <w:t xml:space="preserve"> </w:t>
      </w:r>
      <w:r>
        <w:t>represented in terms of the number of dollars per unit, the</w:t>
      </w:r>
      <w:r w:rsidR="00657BAF">
        <w:t xml:space="preserve"> </w:t>
      </w:r>
      <w:r>
        <w:t>running royalty, if you will, that was there. So we can</w:t>
      </w:r>
      <w:r w:rsidR="00657BAF">
        <w:t xml:space="preserve"> </w:t>
      </w:r>
      <w:r>
        <w:t>convert the lump sum</w:t>
      </w:r>
      <w:r w:rsidR="001D470A">
        <w:t xml:space="preserve"> to a running royalty amount</w:t>
      </w:r>
      <w:r>
        <w:t xml:space="preserve">. </w:t>
      </w:r>
    </w:p>
    <w:p w:rsidRPr="00657BAF" w:rsidR="00906E00" w:rsidP="00906E00" w:rsidRDefault="00906E00" w14:paraId="689EB50B" w14:textId="3120503C">
      <w:pPr>
        <w:rPr>
          <w:b/>
          <w:bCs/>
        </w:rPr>
      </w:pPr>
      <w:r w:rsidRPr="00657BAF">
        <w:rPr>
          <w:b/>
          <w:bCs/>
        </w:rPr>
        <w:t xml:space="preserve">Q. </w:t>
      </w:r>
      <w:r w:rsidRPr="00657BAF" w:rsidR="00360B6C">
        <w:rPr>
          <w:b/>
          <w:bCs/>
        </w:rPr>
        <w:t>Before we do that, l</w:t>
      </w:r>
      <w:r w:rsidRPr="00657BAF">
        <w:rPr>
          <w:b/>
          <w:bCs/>
        </w:rPr>
        <w:t>et's</w:t>
      </w:r>
      <w:r w:rsidRPr="00657BAF" w:rsidR="00360B6C">
        <w:rPr>
          <w:b/>
          <w:bCs/>
        </w:rPr>
        <w:t xml:space="preserve"> </w:t>
      </w:r>
      <w:r w:rsidRPr="00657BAF">
        <w:rPr>
          <w:b/>
          <w:bCs/>
        </w:rPr>
        <w:t>just quickly cover time period.</w:t>
      </w:r>
      <w:r w:rsidRPr="00657BAF" w:rsidR="00657BAF">
        <w:rPr>
          <w:b/>
          <w:bCs/>
        </w:rPr>
        <w:t xml:space="preserve">  </w:t>
      </w:r>
      <w:r w:rsidRPr="00657BAF">
        <w:rPr>
          <w:b/>
          <w:bCs/>
        </w:rPr>
        <w:t>What did you conclude about the time period covered by</w:t>
      </w:r>
      <w:r w:rsidRPr="00657BAF" w:rsidR="00360B6C">
        <w:rPr>
          <w:b/>
          <w:bCs/>
        </w:rPr>
        <w:t xml:space="preserve"> </w:t>
      </w:r>
      <w:r w:rsidRPr="00657BAF">
        <w:rPr>
          <w:b/>
          <w:bCs/>
        </w:rPr>
        <w:t>the Microsoft agreement and the hypothetical negotiation with</w:t>
      </w:r>
      <w:r w:rsidRPr="00657BAF" w:rsidR="00360B6C">
        <w:rPr>
          <w:b/>
          <w:bCs/>
        </w:rPr>
        <w:t xml:space="preserve"> </w:t>
      </w:r>
      <w:r w:rsidRPr="00657BAF">
        <w:rPr>
          <w:b/>
          <w:bCs/>
        </w:rPr>
        <w:t>EA?</w:t>
      </w:r>
    </w:p>
    <w:p w:rsidR="00906E00" w:rsidP="00906E00" w:rsidRDefault="00906E00" w14:paraId="28C9EA72" w14:textId="03128BB3">
      <w:r>
        <w:t>A. Again, there's good similarity there, because the</w:t>
      </w:r>
      <w:r w:rsidR="00657BAF">
        <w:t xml:space="preserve"> </w:t>
      </w:r>
      <w:r>
        <w:t xml:space="preserve">settlement </w:t>
      </w:r>
      <w:r w:rsidR="001D470A">
        <w:t>agreement with</w:t>
      </w:r>
      <w:r>
        <w:t xml:space="preserve"> Microsoft was in early</w:t>
      </w:r>
      <w:r w:rsidR="00657BAF">
        <w:t xml:space="preserve"> </w:t>
      </w:r>
      <w:r>
        <w:t xml:space="preserve">2012. </w:t>
      </w:r>
      <w:r w:rsidR="001D470A">
        <w:t xml:space="preserve"> The hypothetical negation between Uniloc and EA would have been in m</w:t>
      </w:r>
      <w:r>
        <w:t>id-2012</w:t>
      </w:r>
      <w:r w:rsidR="001D470A">
        <w:t xml:space="preserve"> – so around the same time</w:t>
      </w:r>
    </w:p>
    <w:p w:rsidR="00906E00" w:rsidP="00906E00" w:rsidRDefault="00906E00" w14:paraId="6533CF29" w14:textId="79860DE4">
      <w:r w:rsidRPr="00657BAF">
        <w:rPr>
          <w:b/>
          <w:bCs/>
        </w:rPr>
        <w:t xml:space="preserve">Q. All right. </w:t>
      </w:r>
      <w:r w:rsidRPr="00657BAF" w:rsidR="00360B6C">
        <w:rPr>
          <w:b/>
          <w:bCs/>
        </w:rPr>
        <w:t>H</w:t>
      </w:r>
      <w:r w:rsidRPr="00657BAF">
        <w:rPr>
          <w:b/>
          <w:bCs/>
        </w:rPr>
        <w:t xml:space="preserve">ow </w:t>
      </w:r>
      <w:r w:rsidRPr="00657BAF" w:rsidR="00360B6C">
        <w:rPr>
          <w:b/>
          <w:bCs/>
        </w:rPr>
        <w:t xml:space="preserve">did </w:t>
      </w:r>
      <w:r w:rsidRPr="00657BAF" w:rsidR="00235A62">
        <w:rPr>
          <w:b/>
          <w:bCs/>
        </w:rPr>
        <w:t>you convert</w:t>
      </w:r>
      <w:r w:rsidRPr="00657BAF">
        <w:rPr>
          <w:b/>
          <w:bCs/>
        </w:rPr>
        <w:t xml:space="preserve"> </w:t>
      </w:r>
      <w:r w:rsidR="001D470A">
        <w:rPr>
          <w:b/>
          <w:bCs/>
        </w:rPr>
        <w:t>the Microsoft license amount</w:t>
      </w:r>
      <w:r w:rsidRPr="00657BAF">
        <w:rPr>
          <w:b/>
          <w:bCs/>
        </w:rPr>
        <w:t xml:space="preserve"> to a royalty rate</w:t>
      </w:r>
      <w:r>
        <w:t>.</w:t>
      </w:r>
    </w:p>
    <w:p w:rsidR="00906E00" w:rsidP="00906E00" w:rsidRDefault="00906E00" w14:paraId="6DC7E861" w14:textId="4093E538">
      <w:r>
        <w:t xml:space="preserve">A. </w:t>
      </w:r>
      <w:r w:rsidR="00452CE2">
        <w:t>T</w:t>
      </w:r>
      <w:r w:rsidR="006F129B">
        <w:t>he</w:t>
      </w:r>
      <w:r>
        <w:t xml:space="preserve"> </w:t>
      </w:r>
      <w:r w:rsidR="006F129B">
        <w:t xml:space="preserve">Microsoft </w:t>
      </w:r>
      <w:r>
        <w:t>license</w:t>
      </w:r>
      <w:r w:rsidR="00657BAF">
        <w:t xml:space="preserve"> </w:t>
      </w:r>
      <w:r>
        <w:t>specifically said that the '216 patent was entitled to</w:t>
      </w:r>
      <w:r w:rsidR="00657BAF">
        <w:t xml:space="preserve"> </w:t>
      </w:r>
      <w:r>
        <w:t xml:space="preserve">42 million </w:t>
      </w:r>
      <w:r w:rsidR="006F129B">
        <w:t>dollars of the total settlement amount</w:t>
      </w:r>
      <w:r>
        <w:t xml:space="preserve">. </w:t>
      </w:r>
      <w:r w:rsidR="006F129B">
        <w:t xml:space="preserve"> </w:t>
      </w:r>
      <w:r>
        <w:t>In addition, from the record of that trial, we can find</w:t>
      </w:r>
      <w:r w:rsidR="00657BAF">
        <w:t xml:space="preserve"> </w:t>
      </w:r>
      <w:r>
        <w:t>how many products were activated during the damage period by</w:t>
      </w:r>
      <w:r w:rsidR="00657BAF">
        <w:t xml:space="preserve"> </w:t>
      </w:r>
      <w:r>
        <w:t>Microsoft. So then it becomes arithmetic. We take the total</w:t>
      </w:r>
      <w:r w:rsidR="00657BAF">
        <w:t xml:space="preserve"> </w:t>
      </w:r>
      <w:r>
        <w:t xml:space="preserve">dollar value, which is 42 million, divide </w:t>
      </w:r>
      <w:r w:rsidR="00E31A16">
        <w:t xml:space="preserve">that </w:t>
      </w:r>
      <w:r>
        <w:t>by the</w:t>
      </w:r>
      <w:r w:rsidR="00657BAF">
        <w:t xml:space="preserve"> </w:t>
      </w:r>
      <w:r>
        <w:t>number of units that Microsoft was accused of infringing on,</w:t>
      </w:r>
      <w:r w:rsidR="00657BAF">
        <w:t xml:space="preserve"> </w:t>
      </w:r>
      <w:r>
        <w:t xml:space="preserve">and </w:t>
      </w:r>
      <w:r w:rsidR="00E31A16">
        <w:t>it shows that Microsoft paid an</w:t>
      </w:r>
      <w:r>
        <w:t xml:space="preserve"> effective royalty rate</w:t>
      </w:r>
      <w:r w:rsidR="00E31A16">
        <w:t xml:space="preserve"> of </w:t>
      </w:r>
      <w:r>
        <w:t>11-and-a-half-cent</w:t>
      </w:r>
      <w:r w:rsidR="00E31A16">
        <w:t>s per infringing activation</w:t>
      </w:r>
      <w:r>
        <w:t>.</w:t>
      </w:r>
    </w:p>
    <w:p w:rsidR="009E152F" w:rsidP="00906E00" w:rsidRDefault="00906E00" w14:paraId="6FC24218" w14:textId="77777777">
      <w:r w:rsidRPr="009E152F">
        <w:rPr>
          <w:b/>
          <w:bCs/>
        </w:rPr>
        <w:lastRenderedPageBreak/>
        <w:t xml:space="preserve">Q. </w:t>
      </w:r>
      <w:r w:rsidRPr="009E152F" w:rsidR="00360B6C">
        <w:rPr>
          <w:b/>
          <w:bCs/>
        </w:rPr>
        <w:t>Moving on, please explain how you considered the benefits of the invention in your reasonably royalty analysis</w:t>
      </w:r>
      <w:r w:rsidR="00360B6C">
        <w:t>.</w:t>
      </w:r>
    </w:p>
    <w:p w:rsidR="00806E9F" w:rsidP="00906E00" w:rsidRDefault="00906E00" w14:paraId="4BCE9913" w14:textId="68BD7368">
      <w:r>
        <w:t xml:space="preserve">A. </w:t>
      </w:r>
      <w:r w:rsidR="00806E9F">
        <w:t xml:space="preserve">Several </w:t>
      </w:r>
      <w:r>
        <w:t>of the</w:t>
      </w:r>
      <w:r w:rsidR="00806E9F">
        <w:t xml:space="preserve"> other</w:t>
      </w:r>
      <w:r>
        <w:t xml:space="preserve"> Georgia-Pacific</w:t>
      </w:r>
      <w:r w:rsidR="00235A62">
        <w:t xml:space="preserve"> </w:t>
      </w:r>
      <w:r>
        <w:t>factors deal with that question</w:t>
      </w:r>
      <w:r w:rsidR="00806E9F">
        <w:t xml:space="preserve"> – what are</w:t>
      </w:r>
      <w:r w:rsidR="00235A62">
        <w:t xml:space="preserve"> the benefits of the </w:t>
      </w:r>
      <w:r>
        <w:t xml:space="preserve">technology, how is it used, what are </w:t>
      </w:r>
      <w:r w:rsidR="00235A62">
        <w:t xml:space="preserve">the profits? Most of my information on this </w:t>
      </w:r>
      <w:r>
        <w:t>comes from technology that -- descriptions that I found in</w:t>
      </w:r>
      <w:r w:rsidR="00235A62">
        <w:t xml:space="preserve"> </w:t>
      </w:r>
      <w:r>
        <w:t>documents, in EA document</w:t>
      </w:r>
      <w:r w:rsidR="00235A62">
        <w:t xml:space="preserve">s from deposition testimony and </w:t>
      </w:r>
      <w:r>
        <w:t xml:space="preserve">things like that, </w:t>
      </w:r>
      <w:r w:rsidR="00235A62">
        <w:t xml:space="preserve">that are in the record. </w:t>
      </w:r>
      <w:r w:rsidR="00806E9F">
        <w:t xml:space="preserve"> I also rely on inputs from the technical experts in the case.  </w:t>
      </w:r>
    </w:p>
    <w:p w:rsidR="00906E00" w:rsidP="00906E00" w:rsidRDefault="00806E9F" w14:paraId="3F3907DD" w14:textId="577AF923">
      <w:r>
        <w:t xml:space="preserve">From all of that information </w:t>
      </w:r>
      <w:r w:rsidR="00906E00">
        <w:t xml:space="preserve">it's clear that </w:t>
      </w:r>
      <w:r>
        <w:t xml:space="preserve">building the Uniloc technology in </w:t>
      </w:r>
      <w:r w:rsidR="00906E00">
        <w:t xml:space="preserve">the Origin </w:t>
      </w:r>
      <w:r>
        <w:t>product</w:t>
      </w:r>
      <w:r w:rsidR="00906E00">
        <w:t xml:space="preserve"> gave significant benefits to EA.</w:t>
      </w:r>
    </w:p>
    <w:p w:rsidRPr="009E152F" w:rsidR="00360B6C" w:rsidP="00906E00" w:rsidRDefault="00360B6C" w14:paraId="7D2737BA" w14:textId="38375DC7">
      <w:pPr>
        <w:rPr>
          <w:b/>
          <w:bCs/>
        </w:rPr>
      </w:pPr>
      <w:r w:rsidRPr="009E152F">
        <w:rPr>
          <w:b/>
          <w:bCs/>
        </w:rPr>
        <w:t>Q. We heard about how Origin could be used to support free trials</w:t>
      </w:r>
      <w:r w:rsidRPr="009E152F" w:rsidR="009E152F">
        <w:rPr>
          <w:b/>
          <w:bCs/>
        </w:rPr>
        <w:t xml:space="preserve"> </w:t>
      </w:r>
      <w:r w:rsidRPr="009E152F">
        <w:rPr>
          <w:b/>
          <w:bCs/>
        </w:rPr>
        <w:t>earlier in the case.  How if at all did you take that into account?</w:t>
      </w:r>
    </w:p>
    <w:p w:rsidR="00906E00" w:rsidP="00906E00" w:rsidRDefault="00360B6C" w14:paraId="63CE9BE1" w14:textId="297B61C8">
      <w:r>
        <w:t xml:space="preserve">A. </w:t>
      </w:r>
      <w:r w:rsidR="00906E00">
        <w:t xml:space="preserve">One of </w:t>
      </w:r>
      <w:r w:rsidR="00864258">
        <w:t xml:space="preserve">EA’s </w:t>
      </w:r>
      <w:r w:rsidR="00906E00">
        <w:t>plans was to be able to give away games for</w:t>
      </w:r>
      <w:r w:rsidR="009E152F">
        <w:t xml:space="preserve"> </w:t>
      </w:r>
      <w:r w:rsidR="00906E00">
        <w:t>free. And if I go online and get my game for free, I can get</w:t>
      </w:r>
      <w:r w:rsidR="009E152F">
        <w:t xml:space="preserve"> </w:t>
      </w:r>
      <w:r w:rsidR="00906E00">
        <w:t>a two-day free trial and I can play the game. But at the end</w:t>
      </w:r>
      <w:r w:rsidR="009E152F">
        <w:t xml:space="preserve"> </w:t>
      </w:r>
      <w:r w:rsidR="00906E00">
        <w:t>of those two days, if I then want to continue, I then have to</w:t>
      </w:r>
      <w:r w:rsidR="009E152F">
        <w:t xml:space="preserve"> </w:t>
      </w:r>
      <w:r w:rsidR="00906E00">
        <w:t>pay. And so they think that this is a way of getting</w:t>
      </w:r>
      <w:r w:rsidR="009E152F">
        <w:t xml:space="preserve"> </w:t>
      </w:r>
      <w:r w:rsidR="00906E00">
        <w:t>customers, which makes some sense. Gamers can try out a</w:t>
      </w:r>
      <w:r w:rsidR="009E152F">
        <w:t xml:space="preserve"> </w:t>
      </w:r>
      <w:r w:rsidR="00906E00">
        <w:t>game. If they like it, then they can sign on. That's what</w:t>
      </w:r>
      <w:r w:rsidR="009E152F">
        <w:t xml:space="preserve"> </w:t>
      </w:r>
      <w:r w:rsidR="00906E00">
        <w:t>this system is going to give them. It will drive revenue</w:t>
      </w:r>
      <w:r w:rsidR="009E152F">
        <w:t xml:space="preserve"> </w:t>
      </w:r>
      <w:r w:rsidR="00906E00">
        <w:t>through free trials.</w:t>
      </w:r>
    </w:p>
    <w:p w:rsidR="001169A2" w:rsidP="001169A2" w:rsidRDefault="001169A2" w14:paraId="39684AC1" w14:textId="5553E7A1">
      <w:r w:rsidRPr="009E152F">
        <w:rPr>
          <w:b/>
          <w:bCs/>
        </w:rPr>
        <w:t xml:space="preserve">Q. </w:t>
      </w:r>
      <w:r w:rsidRPr="009E152F" w:rsidR="00864258">
        <w:rPr>
          <w:b/>
          <w:bCs/>
        </w:rPr>
        <w:t>Let's turn to the last Factor 15, which is the hypothetical negotiation</w:t>
      </w:r>
      <w:r w:rsidR="00864258">
        <w:rPr>
          <w:b/>
          <w:bCs/>
        </w:rPr>
        <w:t xml:space="preserve"> and the determination of a reasonable royalty</w:t>
      </w:r>
      <w:r w:rsidRPr="00864258" w:rsidR="00864258">
        <w:rPr>
          <w:b/>
          <w:bCs/>
        </w:rPr>
        <w:t>.</w:t>
      </w:r>
      <w:r w:rsidR="00864258">
        <w:rPr>
          <w:b/>
          <w:bCs/>
        </w:rPr>
        <w:t xml:space="preserve">  </w:t>
      </w:r>
      <w:r w:rsidRPr="009E152F">
        <w:rPr>
          <w:b/>
          <w:bCs/>
        </w:rPr>
        <w:t>So now you -- you've talked</w:t>
      </w:r>
      <w:r w:rsidRPr="009E152F" w:rsidR="009E152F">
        <w:rPr>
          <w:b/>
          <w:bCs/>
        </w:rPr>
        <w:t xml:space="preserve"> </w:t>
      </w:r>
      <w:r w:rsidRPr="009E152F">
        <w:rPr>
          <w:b/>
          <w:bCs/>
        </w:rPr>
        <w:t>about 11-and-a-half cents, but your reasonable</w:t>
      </w:r>
      <w:r w:rsidRPr="009E152F" w:rsidR="009E152F">
        <w:rPr>
          <w:b/>
          <w:bCs/>
        </w:rPr>
        <w:t xml:space="preserve"> </w:t>
      </w:r>
      <w:r w:rsidRPr="009E152F">
        <w:rPr>
          <w:b/>
          <w:bCs/>
        </w:rPr>
        <w:t>royalty is actually based on 20 cents</w:t>
      </w:r>
      <w:r>
        <w:t>.</w:t>
      </w:r>
    </w:p>
    <w:p w:rsidR="001169A2" w:rsidP="001169A2" w:rsidRDefault="001169A2" w14:paraId="710899CA" w14:textId="77777777">
      <w:r>
        <w:t>A. That's right.</w:t>
      </w:r>
    </w:p>
    <w:p w:rsidRPr="009E152F" w:rsidR="001169A2" w:rsidP="001169A2" w:rsidRDefault="001169A2" w14:paraId="7200C5C1" w14:textId="77777777">
      <w:pPr>
        <w:rPr>
          <w:b/>
          <w:bCs/>
        </w:rPr>
      </w:pPr>
      <w:r w:rsidRPr="009E152F">
        <w:rPr>
          <w:b/>
          <w:bCs/>
        </w:rPr>
        <w:t>Q. Why is that?</w:t>
      </w:r>
    </w:p>
    <w:p w:rsidR="001169A2" w:rsidP="001169A2" w:rsidRDefault="001169A2" w14:paraId="53CFDC96" w14:textId="5DFC81F9">
      <w:r>
        <w:t>A. That's the adjustment that I make to</w:t>
      </w:r>
      <w:r w:rsidR="009E152F">
        <w:t xml:space="preserve"> </w:t>
      </w:r>
      <w:r>
        <w:t>account for the fact that Microsoft and EA used the</w:t>
      </w:r>
      <w:r w:rsidR="009E152F">
        <w:t xml:space="preserve"> </w:t>
      </w:r>
      <w:r>
        <w:t>technology differently. Remember Microsoft uses</w:t>
      </w:r>
      <w:r w:rsidR="009E152F">
        <w:t xml:space="preserve"> </w:t>
      </w:r>
      <w:r>
        <w:t>it when you get a disk to let you play the disk and that's</w:t>
      </w:r>
      <w:r w:rsidR="009E152F">
        <w:t xml:space="preserve"> </w:t>
      </w:r>
      <w:r>
        <w:t>it; nothing more.</w:t>
      </w:r>
      <w:r w:rsidR="009E152F">
        <w:t xml:space="preserve">  </w:t>
      </w:r>
      <w:r w:rsidR="00360B6C">
        <w:t xml:space="preserve">But for </w:t>
      </w:r>
      <w:r>
        <w:t>Origin, when I buy a game, whether I do it</w:t>
      </w:r>
      <w:r w:rsidR="009E152F">
        <w:t xml:space="preserve"> </w:t>
      </w:r>
      <w:r>
        <w:t>online or do it on a disk, I'm getting involved in a</w:t>
      </w:r>
      <w:r w:rsidR="009E152F">
        <w:t xml:space="preserve"> </w:t>
      </w:r>
      <w:r>
        <w:t>long-term relationship with EA, and that long-term</w:t>
      </w:r>
      <w:r w:rsidR="009E152F">
        <w:t xml:space="preserve"> </w:t>
      </w:r>
      <w:r>
        <w:t>relationship is largely governed by Origin.</w:t>
      </w:r>
      <w:r w:rsidR="009E152F">
        <w:t xml:space="preserve">  </w:t>
      </w:r>
      <w:r>
        <w:t>I activate my disk. I download my game. I'm put onto</w:t>
      </w:r>
      <w:r w:rsidR="009E152F">
        <w:t xml:space="preserve"> </w:t>
      </w:r>
      <w:r>
        <w:t>the Origin system. I put myself onto Origin system or I'm</w:t>
      </w:r>
      <w:r w:rsidR="009E152F">
        <w:t xml:space="preserve"> </w:t>
      </w:r>
      <w:r>
        <w:t>put on by EA, and that relationship continues. Each time I buy a new game, each time I</w:t>
      </w:r>
      <w:r w:rsidR="009E152F">
        <w:t xml:space="preserve"> </w:t>
      </w:r>
      <w:r>
        <w:t>buy a follow-on, if I get a new iPad, I have to get on.</w:t>
      </w:r>
      <w:r w:rsidR="009E152F">
        <w:t xml:space="preserve">  </w:t>
      </w:r>
      <w:r>
        <w:t>So that is what I'm intending to do is to -- is to show</w:t>
      </w:r>
      <w:r w:rsidR="009E152F">
        <w:t xml:space="preserve"> </w:t>
      </w:r>
      <w:r>
        <w:t>that the Microsoft license, while a good base, should be</w:t>
      </w:r>
      <w:r w:rsidR="009E152F">
        <w:t xml:space="preserve"> </w:t>
      </w:r>
      <w:r>
        <w:t>increased significantly to account for that additional use.</w:t>
      </w:r>
    </w:p>
    <w:p w:rsidRPr="009E152F" w:rsidR="001169A2" w:rsidP="001169A2" w:rsidRDefault="001169A2" w14:paraId="1F8211F9" w14:textId="11ED90F5">
      <w:pPr>
        <w:rPr>
          <w:b/>
          <w:bCs/>
        </w:rPr>
      </w:pPr>
      <w:r w:rsidRPr="009E152F">
        <w:rPr>
          <w:b/>
          <w:bCs/>
        </w:rPr>
        <w:t>Q. And did you base your adjustment from 11-and-a-half</w:t>
      </w:r>
      <w:r w:rsidRPr="009E152F" w:rsidR="009E152F">
        <w:rPr>
          <w:b/>
          <w:bCs/>
        </w:rPr>
        <w:t xml:space="preserve"> </w:t>
      </w:r>
      <w:r w:rsidRPr="009E152F">
        <w:rPr>
          <w:b/>
          <w:bCs/>
        </w:rPr>
        <w:t>cents to 20 cents on data that you were provided?</w:t>
      </w:r>
    </w:p>
    <w:p w:rsidR="001169A2" w:rsidP="001169A2" w:rsidRDefault="001169A2" w14:paraId="5BF83A73" w14:textId="77777777">
      <w:r>
        <w:t>A. In part, yes.</w:t>
      </w:r>
    </w:p>
    <w:p w:rsidRPr="009E152F" w:rsidR="001169A2" w:rsidP="001169A2" w:rsidRDefault="001169A2" w14:paraId="2A12F3A4" w14:textId="39E10421">
      <w:pPr>
        <w:rPr>
          <w:b/>
          <w:bCs/>
        </w:rPr>
      </w:pPr>
      <w:r w:rsidRPr="009E152F">
        <w:rPr>
          <w:b/>
          <w:bCs/>
        </w:rPr>
        <w:t>Q. And does that data include Exhibits 221 and 222 in the</w:t>
      </w:r>
      <w:r w:rsidRPr="009E152F" w:rsidR="009E152F">
        <w:rPr>
          <w:b/>
          <w:bCs/>
        </w:rPr>
        <w:t xml:space="preserve"> </w:t>
      </w:r>
      <w:r w:rsidRPr="009E152F">
        <w:rPr>
          <w:b/>
          <w:bCs/>
        </w:rPr>
        <w:t>notebook in front of you?</w:t>
      </w:r>
    </w:p>
    <w:p w:rsidR="001169A2" w:rsidP="001169A2" w:rsidRDefault="001169A2" w14:paraId="223DF763" w14:textId="200BAC96">
      <w:r>
        <w:t>A. Yes. Those are the revenue and sales figures, unit</w:t>
      </w:r>
      <w:r w:rsidR="009E152F">
        <w:t xml:space="preserve"> </w:t>
      </w:r>
      <w:r>
        <w:t>sales figures that were provided. We had them</w:t>
      </w:r>
      <w:r w:rsidR="009E152F">
        <w:t xml:space="preserve"> </w:t>
      </w:r>
      <w:r>
        <w:t>electronically, but they were -- that's the data.</w:t>
      </w:r>
    </w:p>
    <w:p w:rsidRPr="009E152F" w:rsidR="001169A2" w:rsidP="00320579" w:rsidRDefault="001169A2" w14:paraId="3E485334" w14:textId="77777777">
      <w:pPr>
        <w:rPr>
          <w:b/>
          <w:bCs/>
        </w:rPr>
      </w:pPr>
      <w:r w:rsidRPr="009E152F">
        <w:rPr>
          <w:b/>
          <w:bCs/>
        </w:rPr>
        <w:lastRenderedPageBreak/>
        <w:t xml:space="preserve">Q. </w:t>
      </w:r>
      <w:r w:rsidRPr="009E152F" w:rsidR="00320579">
        <w:rPr>
          <w:b/>
          <w:bCs/>
        </w:rPr>
        <w:t>What did the data show you?</w:t>
      </w:r>
    </w:p>
    <w:p w:rsidR="00A8249A" w:rsidP="001169A2" w:rsidRDefault="001169A2" w14:paraId="77296E38" w14:textId="57CD8EAA">
      <w:r>
        <w:t>A. Well, the one thing I observed was that in the data that</w:t>
      </w:r>
      <w:r w:rsidR="009E152F">
        <w:t xml:space="preserve"> </w:t>
      </w:r>
      <w:r w:rsidR="00360B6C">
        <w:t xml:space="preserve">for every </w:t>
      </w:r>
      <w:r>
        <w:t>dollar's worth of sales of new games, they were getting</w:t>
      </w:r>
      <w:r w:rsidR="00A8249A">
        <w:t xml:space="preserve"> an additional</w:t>
      </w:r>
      <w:r>
        <w:t xml:space="preserve"> 78</w:t>
      </w:r>
      <w:r w:rsidR="009E152F">
        <w:t xml:space="preserve"> </w:t>
      </w:r>
      <w:r>
        <w:t xml:space="preserve">cents </w:t>
      </w:r>
      <w:r w:rsidR="00A8249A">
        <w:t>from</w:t>
      </w:r>
      <w:r>
        <w:t xml:space="preserve"> follow-on sales. So that shows that -- that showed me that I wouldn't</w:t>
      </w:r>
      <w:r w:rsidR="009E152F">
        <w:t xml:space="preserve"> </w:t>
      </w:r>
      <w:r>
        <w:t>want to double the Microsoft rate, but it's an important</w:t>
      </w:r>
      <w:r w:rsidR="009E152F">
        <w:t xml:space="preserve"> </w:t>
      </w:r>
      <w:r>
        <w:t>component of their business. They were selling and making a</w:t>
      </w:r>
      <w:r w:rsidR="009E152F">
        <w:t xml:space="preserve"> </w:t>
      </w:r>
      <w:r>
        <w:t>lot of follow-on sales. That was one basis for it.</w:t>
      </w:r>
      <w:r w:rsidR="009E152F">
        <w:t xml:space="preserve">  </w:t>
      </w:r>
    </w:p>
    <w:p w:rsidR="001169A2" w:rsidP="001169A2" w:rsidRDefault="00F657B0" w14:paraId="3ADB8602" w14:textId="4E31B205">
      <w:r>
        <w:t xml:space="preserve">The other basis for </w:t>
      </w:r>
      <w:r w:rsidR="00A8249A">
        <w:t xml:space="preserve">adjusting the royalty from 11-and-a-half cents to twenty cents </w:t>
      </w:r>
      <w:r>
        <w:t>is, as we discussed, there</w:t>
      </w:r>
      <w:r w:rsidR="009E152F">
        <w:t xml:space="preserve"> </w:t>
      </w:r>
      <w:r w:rsidR="001169A2">
        <w:t>were many non-revenue generating uses of the</w:t>
      </w:r>
      <w:r w:rsidR="009E152F">
        <w:t xml:space="preserve"> </w:t>
      </w:r>
      <w:r w:rsidR="001169A2">
        <w:t>Origin system that require infringing entitlements</w:t>
      </w:r>
      <w:r>
        <w:t xml:space="preserve">, </w:t>
      </w:r>
      <w:r w:rsidR="001169A2">
        <w:t xml:space="preserve">like the free games. </w:t>
      </w:r>
      <w:r w:rsidR="009E152F">
        <w:t xml:space="preserve">  </w:t>
      </w:r>
      <w:r w:rsidR="001169A2">
        <w:t>But to be conservative, I limited the increase in the</w:t>
      </w:r>
      <w:r w:rsidR="009E152F">
        <w:t xml:space="preserve"> </w:t>
      </w:r>
      <w:r w:rsidR="001169A2">
        <w:t>rate from 11 cents to the ratio that I calculated for the</w:t>
      </w:r>
      <w:r w:rsidR="009E152F">
        <w:t xml:space="preserve"> </w:t>
      </w:r>
      <w:r w:rsidR="001169A2">
        <w:t>amount of follow-on sales during the damages period.</w:t>
      </w:r>
    </w:p>
    <w:p w:rsidR="001169A2" w:rsidP="001169A2" w:rsidRDefault="001169A2" w14:paraId="266FBDFC" w14:textId="5F2AFAAD">
      <w:r w:rsidRPr="009E152F">
        <w:rPr>
          <w:b/>
          <w:bCs/>
        </w:rPr>
        <w:t>Q. All right. Let's sum up</w:t>
      </w:r>
      <w:r w:rsidRPr="009E152F" w:rsidR="00F657B0">
        <w:rPr>
          <w:b/>
          <w:bCs/>
        </w:rPr>
        <w:t xml:space="preserve"> </w:t>
      </w:r>
      <w:r w:rsidRPr="009E152F">
        <w:rPr>
          <w:b/>
          <w:bCs/>
        </w:rPr>
        <w:t>the reasonable royalty that you concluded should apply in</w:t>
      </w:r>
      <w:r w:rsidRPr="009E152F" w:rsidR="00F657B0">
        <w:rPr>
          <w:b/>
          <w:bCs/>
        </w:rPr>
        <w:t xml:space="preserve"> </w:t>
      </w:r>
      <w:r w:rsidRPr="009E152F">
        <w:rPr>
          <w:b/>
          <w:bCs/>
        </w:rPr>
        <w:t>this case</w:t>
      </w:r>
      <w:r>
        <w:t>.</w:t>
      </w:r>
    </w:p>
    <w:p w:rsidR="001169A2" w:rsidP="001169A2" w:rsidRDefault="001169A2" w14:paraId="183C4775" w14:textId="1319CC1E">
      <w:r>
        <w:t>A. Yes, I can do that.</w:t>
      </w:r>
      <w:r w:rsidR="009E152F">
        <w:t xml:space="preserve">  </w:t>
      </w:r>
      <w:r>
        <w:t>Now we have to adjust it to account for only the damage</w:t>
      </w:r>
      <w:r w:rsidR="009E152F">
        <w:t xml:space="preserve"> </w:t>
      </w:r>
      <w:r>
        <w:t>period, and that means that we end up with 21</w:t>
      </w:r>
      <w:r w:rsidR="00A8249A">
        <w:t xml:space="preserve">,700,000 </w:t>
      </w:r>
      <w:r>
        <w:t>games. And if you apply the</w:t>
      </w:r>
      <w:r w:rsidR="009E152F">
        <w:t xml:space="preserve"> </w:t>
      </w:r>
      <w:r>
        <w:t>20 percent rate, 20-cent rate to those, the total is</w:t>
      </w:r>
      <w:r w:rsidR="009E152F">
        <w:t xml:space="preserve"> </w:t>
      </w:r>
      <w:r>
        <w:t>$4.3</w:t>
      </w:r>
      <w:r w:rsidR="00B72781">
        <w:t>4</w:t>
      </w:r>
      <w:r>
        <w:t xml:space="preserve"> million.</w:t>
      </w:r>
    </w:p>
    <w:p w:rsidRPr="00452CE2" w:rsidR="001169A2" w:rsidP="001169A2" w:rsidRDefault="00452CE2" w14:paraId="5B8E22DA" w14:textId="013AFD59">
      <w:pPr>
        <w:rPr>
          <w:b/>
        </w:rPr>
      </w:pPr>
      <w:r w:rsidRPr="00452CE2">
        <w:rPr>
          <w:b/>
        </w:rPr>
        <w:t>Q. Thank you.  Pass the witness.</w:t>
      </w:r>
    </w:p>
    <w:p w:rsidR="00452CE2" w:rsidP="001169A2" w:rsidRDefault="00452CE2" w14:paraId="2A950B55" w14:textId="77777777">
      <w:pPr>
        <w:rPr>
          <w:b/>
          <w:highlight w:val="yellow"/>
        </w:rPr>
      </w:pPr>
      <w:r>
        <w:rPr>
          <w:b/>
          <w:highlight w:val="yellow"/>
        </w:rPr>
        <w:br w:type="page"/>
      </w:r>
    </w:p>
    <w:p w:rsidRPr="00995537" w:rsidR="001169A2" w:rsidP="001169A2" w:rsidRDefault="001169A2" w14:paraId="6E163646" w14:textId="6068ABD6">
      <w:pPr>
        <w:rPr>
          <w:b/>
        </w:rPr>
      </w:pPr>
      <w:r w:rsidRPr="009A6C74">
        <w:rPr>
          <w:b/>
          <w:highlight w:val="yellow"/>
        </w:rPr>
        <w:lastRenderedPageBreak/>
        <w:t>C</w:t>
      </w:r>
      <w:r w:rsidRPr="009A6C74" w:rsidR="009A6C74">
        <w:rPr>
          <w:b/>
          <w:highlight w:val="yellow"/>
        </w:rPr>
        <w:t>ROSS</w:t>
      </w:r>
    </w:p>
    <w:p w:rsidRPr="009A6C74" w:rsidR="001169A2" w:rsidP="001169A2" w:rsidRDefault="001169A2" w14:paraId="0AB2D3D5" w14:textId="5B21B649">
      <w:pPr>
        <w:rPr>
          <w:b/>
          <w:bCs/>
        </w:rPr>
      </w:pPr>
      <w:r w:rsidRPr="009A6C74">
        <w:rPr>
          <w:b/>
          <w:bCs/>
        </w:rPr>
        <w:t xml:space="preserve">Q. Good afternoon, </w:t>
      </w:r>
      <w:r w:rsidR="00520FA8">
        <w:rPr>
          <w:b/>
          <w:bCs/>
        </w:rPr>
        <w:t>Ms</w:t>
      </w:r>
      <w:r w:rsidRPr="009A6C74">
        <w:rPr>
          <w:b/>
          <w:bCs/>
        </w:rPr>
        <w:t xml:space="preserve">. </w:t>
      </w:r>
      <w:r w:rsidRPr="009A6C74" w:rsidR="00320579">
        <w:rPr>
          <w:b/>
          <w:bCs/>
        </w:rPr>
        <w:t>Knox</w:t>
      </w:r>
      <w:r w:rsidRPr="009A6C74" w:rsidR="00995537">
        <w:rPr>
          <w:b/>
          <w:bCs/>
        </w:rPr>
        <w:t xml:space="preserve">. How are you </w:t>
      </w:r>
      <w:r w:rsidRPr="009A6C74">
        <w:rPr>
          <w:b/>
          <w:bCs/>
        </w:rPr>
        <w:t>today?</w:t>
      </w:r>
    </w:p>
    <w:p w:rsidR="001169A2" w:rsidP="001169A2" w:rsidRDefault="001169A2" w14:paraId="09754256" w14:textId="375AEB82">
      <w:r>
        <w:t>A. Very well. Thanks.</w:t>
      </w:r>
    </w:p>
    <w:p w:rsidRPr="009A6C74" w:rsidR="001169A2" w:rsidP="001169A2" w:rsidRDefault="001169A2" w14:paraId="7DF2A3F5" w14:textId="3157A8B6">
      <w:pPr>
        <w:rPr>
          <w:b/>
          <w:bCs/>
        </w:rPr>
      </w:pPr>
      <w:r w:rsidRPr="009A6C74">
        <w:rPr>
          <w:b/>
          <w:bCs/>
        </w:rPr>
        <w:t>Q. All right. Now, you have talked quite a bit about the</w:t>
      </w:r>
      <w:r w:rsidRPr="009A6C74" w:rsidR="009A6C74">
        <w:rPr>
          <w:b/>
          <w:bCs/>
        </w:rPr>
        <w:t xml:space="preserve"> </w:t>
      </w:r>
      <w:r w:rsidRPr="009A6C74">
        <w:rPr>
          <w:b/>
          <w:bCs/>
        </w:rPr>
        <w:t>Microsoft license agreement, correct?</w:t>
      </w:r>
    </w:p>
    <w:p w:rsidR="001169A2" w:rsidP="001169A2" w:rsidRDefault="001169A2" w14:paraId="6088F77F" w14:textId="77777777">
      <w:r>
        <w:t>A. Yes, I have.</w:t>
      </w:r>
    </w:p>
    <w:p w:rsidRPr="009A6C74" w:rsidR="001169A2" w:rsidP="001169A2" w:rsidRDefault="001169A2" w14:paraId="65DDDFCC" w14:textId="0AF00C03">
      <w:pPr>
        <w:rPr>
          <w:b/>
          <w:bCs/>
        </w:rPr>
      </w:pPr>
      <w:r w:rsidRPr="009A6C74">
        <w:rPr>
          <w:b/>
          <w:bCs/>
        </w:rPr>
        <w:t>Q. But you also reviewe</w:t>
      </w:r>
      <w:r w:rsidRPr="009A6C74" w:rsidR="00995537">
        <w:rPr>
          <w:b/>
          <w:bCs/>
        </w:rPr>
        <w:t xml:space="preserve">d, if I took my notes right, 82 </w:t>
      </w:r>
      <w:r w:rsidRPr="009A6C74">
        <w:rPr>
          <w:b/>
          <w:bCs/>
        </w:rPr>
        <w:t>other agreements that concer</w:t>
      </w:r>
      <w:r w:rsidRPr="009A6C74" w:rsidR="00995537">
        <w:rPr>
          <w:b/>
          <w:bCs/>
        </w:rPr>
        <w:t xml:space="preserve">ned Uniloc and the '216 patent, </w:t>
      </w:r>
      <w:r w:rsidRPr="009A6C74">
        <w:rPr>
          <w:b/>
          <w:bCs/>
        </w:rPr>
        <w:t>right?</w:t>
      </w:r>
    </w:p>
    <w:p w:rsidR="001169A2" w:rsidP="001169A2" w:rsidRDefault="001169A2" w14:paraId="0BDF8DAC" w14:textId="77777777">
      <w:r>
        <w:t>A. Yes.</w:t>
      </w:r>
    </w:p>
    <w:p w:rsidRPr="009A6C74" w:rsidR="001169A2" w:rsidP="001169A2" w:rsidRDefault="001169A2" w14:paraId="41F6740D" w14:textId="26168406">
      <w:pPr>
        <w:rPr>
          <w:b/>
          <w:bCs/>
        </w:rPr>
      </w:pPr>
      <w:r w:rsidRPr="009A6C74">
        <w:rPr>
          <w:b/>
          <w:bCs/>
        </w:rPr>
        <w:t xml:space="preserve">Q. And, </w:t>
      </w:r>
      <w:r w:rsidRPr="009A6C74" w:rsidR="00995537">
        <w:rPr>
          <w:b/>
          <w:bCs/>
        </w:rPr>
        <w:t xml:space="preserve">to get a little perspective on this, please </w:t>
      </w:r>
      <w:r w:rsidRPr="009A6C74">
        <w:rPr>
          <w:b/>
          <w:bCs/>
        </w:rPr>
        <w:t>turn to Exhibit 2 in</w:t>
      </w:r>
      <w:r w:rsidRPr="009A6C74" w:rsidR="009A6C74">
        <w:rPr>
          <w:b/>
          <w:bCs/>
        </w:rPr>
        <w:t xml:space="preserve"> </w:t>
      </w:r>
      <w:r w:rsidRPr="009A6C74">
        <w:rPr>
          <w:b/>
          <w:bCs/>
        </w:rPr>
        <w:t>your most recent report. This is a document that you prepared, right, sir?</w:t>
      </w:r>
    </w:p>
    <w:p w:rsidR="001169A2" w:rsidP="001169A2" w:rsidRDefault="001169A2" w14:paraId="26CEFAC1" w14:textId="77777777">
      <w:r>
        <w:t>A. Yes. It's a su</w:t>
      </w:r>
      <w:r w:rsidR="00765A2A">
        <w:t>mmary document of all the licenses produced.</w:t>
      </w:r>
    </w:p>
    <w:p w:rsidRPr="009A6C74" w:rsidR="001169A2" w:rsidP="001169A2" w:rsidRDefault="00765A2A" w14:paraId="0B630A11" w14:textId="06CB05A3">
      <w:pPr>
        <w:rPr>
          <w:b/>
          <w:bCs/>
        </w:rPr>
      </w:pPr>
      <w:r w:rsidRPr="009A6C74">
        <w:rPr>
          <w:b/>
          <w:bCs/>
        </w:rPr>
        <w:t xml:space="preserve">Q. </w:t>
      </w:r>
      <w:r w:rsidRPr="009A6C74" w:rsidR="001169A2">
        <w:rPr>
          <w:b/>
          <w:bCs/>
        </w:rPr>
        <w:t>And this is information that you recorded from the</w:t>
      </w:r>
      <w:r w:rsidRPr="009A6C74" w:rsidR="009A6C74">
        <w:rPr>
          <w:b/>
          <w:bCs/>
        </w:rPr>
        <w:t xml:space="preserve"> </w:t>
      </w:r>
      <w:r w:rsidRPr="009A6C74" w:rsidR="001169A2">
        <w:rPr>
          <w:b/>
          <w:bCs/>
        </w:rPr>
        <w:t>settlement agreements themselves, many of which are in</w:t>
      </w:r>
      <w:r w:rsidRPr="009A6C74" w:rsidR="009A6C74">
        <w:rPr>
          <w:b/>
          <w:bCs/>
        </w:rPr>
        <w:t xml:space="preserve"> </w:t>
      </w:r>
      <w:r w:rsidRPr="009A6C74" w:rsidR="001169A2">
        <w:rPr>
          <w:b/>
          <w:bCs/>
        </w:rPr>
        <w:t>evidence in this case, right, sir?</w:t>
      </w:r>
    </w:p>
    <w:p w:rsidR="001169A2" w:rsidP="001169A2" w:rsidRDefault="001169A2" w14:paraId="7185EE63" w14:textId="77777777">
      <w:r>
        <w:t>A. Yes.</w:t>
      </w:r>
    </w:p>
    <w:p w:rsidRPr="009A6C74" w:rsidR="001169A2" w:rsidP="001169A2" w:rsidRDefault="001169A2" w14:paraId="28E65569" w14:textId="6EE334CE">
      <w:pPr>
        <w:rPr>
          <w:b/>
          <w:bCs/>
        </w:rPr>
      </w:pPr>
      <w:r w:rsidRPr="009A6C74">
        <w:rPr>
          <w:b/>
          <w:bCs/>
        </w:rPr>
        <w:t>Q. And you recorded this information in this exhibit to</w:t>
      </w:r>
      <w:r w:rsidRPr="009A6C74" w:rsidR="009A6C74">
        <w:rPr>
          <w:b/>
          <w:bCs/>
        </w:rPr>
        <w:t xml:space="preserve"> </w:t>
      </w:r>
      <w:r w:rsidRPr="009A6C74">
        <w:rPr>
          <w:b/>
          <w:bCs/>
        </w:rPr>
        <w:t>help explain your opinions a</w:t>
      </w:r>
      <w:r w:rsidRPr="009A6C74" w:rsidR="00765A2A">
        <w:rPr>
          <w:b/>
          <w:bCs/>
        </w:rPr>
        <w:t>nd the reasons for same, right</w:t>
      </w:r>
      <w:r w:rsidRPr="009A6C74">
        <w:rPr>
          <w:b/>
          <w:bCs/>
        </w:rPr>
        <w:t>?</w:t>
      </w:r>
    </w:p>
    <w:p w:rsidR="001169A2" w:rsidP="001169A2" w:rsidRDefault="001169A2" w14:paraId="27675E55" w14:textId="77777777">
      <w:r>
        <w:t>A. Yes.</w:t>
      </w:r>
    </w:p>
    <w:p w:rsidRPr="009A6C74" w:rsidR="001169A2" w:rsidP="001169A2" w:rsidRDefault="001169A2" w14:paraId="439ABDC4" w14:textId="77777777">
      <w:pPr>
        <w:rPr>
          <w:b/>
          <w:bCs/>
        </w:rPr>
      </w:pPr>
      <w:r w:rsidRPr="009A6C74">
        <w:rPr>
          <w:b/>
          <w:bCs/>
        </w:rPr>
        <w:t>Q. And the information y</w:t>
      </w:r>
      <w:r w:rsidRPr="009A6C74" w:rsidR="00765A2A">
        <w:rPr>
          <w:b/>
          <w:bCs/>
        </w:rPr>
        <w:t xml:space="preserve">ou recorded here was important, </w:t>
      </w:r>
      <w:r w:rsidRPr="009A6C74">
        <w:rPr>
          <w:b/>
          <w:bCs/>
        </w:rPr>
        <w:t>correct?</w:t>
      </w:r>
    </w:p>
    <w:p w:rsidR="001169A2" w:rsidP="001169A2" w:rsidRDefault="001169A2" w14:paraId="226EEEB5" w14:textId="77777777">
      <w:r>
        <w:t>A. Yes.</w:t>
      </w:r>
    </w:p>
    <w:p w:rsidRPr="009A6C74" w:rsidR="001169A2" w:rsidP="001169A2" w:rsidRDefault="001169A2" w14:paraId="23623016" w14:textId="596A30F4">
      <w:pPr>
        <w:rPr>
          <w:b/>
          <w:bCs/>
        </w:rPr>
      </w:pPr>
      <w:r w:rsidRPr="009A6C74">
        <w:rPr>
          <w:b/>
          <w:bCs/>
        </w:rPr>
        <w:t>Q. And in particular, you recorded, with regard to each of</w:t>
      </w:r>
      <w:r w:rsidRPr="009A6C74" w:rsidR="009A6C74">
        <w:rPr>
          <w:b/>
          <w:bCs/>
        </w:rPr>
        <w:t xml:space="preserve"> </w:t>
      </w:r>
      <w:r w:rsidRPr="009A6C74">
        <w:rPr>
          <w:b/>
          <w:bCs/>
        </w:rPr>
        <w:t>these patent agreements, the amount that was paid for them</w:t>
      </w:r>
      <w:r w:rsidRPr="009A6C74" w:rsidR="009A6C74">
        <w:rPr>
          <w:b/>
          <w:bCs/>
        </w:rPr>
        <w:t xml:space="preserve"> </w:t>
      </w:r>
      <w:r w:rsidRPr="009A6C74">
        <w:rPr>
          <w:b/>
          <w:bCs/>
        </w:rPr>
        <w:t xml:space="preserve">and whether </w:t>
      </w:r>
      <w:r w:rsidRPr="009A6C74" w:rsidR="00765A2A">
        <w:rPr>
          <w:b/>
          <w:bCs/>
        </w:rPr>
        <w:t>or not it was a lump sum structure, right?</w:t>
      </w:r>
    </w:p>
    <w:p w:rsidR="001169A2" w:rsidP="001169A2" w:rsidRDefault="001169A2" w14:paraId="08DB740B" w14:textId="77777777">
      <w:r>
        <w:t>A. Yes.</w:t>
      </w:r>
    </w:p>
    <w:p w:rsidRPr="009A6C74" w:rsidR="001169A2" w:rsidP="001169A2" w:rsidRDefault="001169A2" w14:paraId="3AA34550" w14:textId="3F83C7D6">
      <w:pPr>
        <w:rPr>
          <w:b/>
          <w:bCs/>
        </w:rPr>
      </w:pPr>
      <w:r w:rsidRPr="009A6C74">
        <w:rPr>
          <w:b/>
          <w:bCs/>
        </w:rPr>
        <w:t xml:space="preserve">Q. All right. Let's go </w:t>
      </w:r>
      <w:r w:rsidRPr="009A6C74" w:rsidR="00765A2A">
        <w:rPr>
          <w:b/>
          <w:bCs/>
        </w:rPr>
        <w:t xml:space="preserve">through that information, if we </w:t>
      </w:r>
      <w:r w:rsidRPr="009A6C74">
        <w:rPr>
          <w:b/>
          <w:bCs/>
        </w:rPr>
        <w:t xml:space="preserve">could. </w:t>
      </w:r>
      <w:r w:rsidRPr="009A6C74" w:rsidR="009A6C74">
        <w:rPr>
          <w:b/>
          <w:bCs/>
        </w:rPr>
        <w:t xml:space="preserve"> </w:t>
      </w:r>
      <w:r w:rsidRPr="009A6C74">
        <w:rPr>
          <w:b/>
          <w:bCs/>
        </w:rPr>
        <w:t>And I know there's a lot of them, but I think it's</w:t>
      </w:r>
      <w:r w:rsidRPr="009A6C74" w:rsidR="009A6C74">
        <w:rPr>
          <w:b/>
          <w:bCs/>
        </w:rPr>
        <w:t xml:space="preserve"> </w:t>
      </w:r>
      <w:r w:rsidRPr="009A6C74">
        <w:rPr>
          <w:b/>
          <w:bCs/>
        </w:rPr>
        <w:t>important that we see all of the evidence.</w:t>
      </w:r>
    </w:p>
    <w:p w:rsidR="001169A2" w:rsidP="001169A2" w:rsidRDefault="001169A2" w14:paraId="24A6E92D" w14:textId="77777777">
      <w:r>
        <w:t>A. Sure.</w:t>
      </w:r>
    </w:p>
    <w:p w:rsidRPr="009A6C74" w:rsidR="001169A2" w:rsidP="001169A2" w:rsidRDefault="001169A2" w14:paraId="311C3463" w14:textId="47FD9530">
      <w:pPr>
        <w:rPr>
          <w:b/>
          <w:bCs/>
        </w:rPr>
      </w:pPr>
      <w:r w:rsidRPr="009A6C74">
        <w:rPr>
          <w:b/>
          <w:bCs/>
        </w:rPr>
        <w:t>Q. With regard to 2X Software, what did they pay for a</w:t>
      </w:r>
      <w:r w:rsidRPr="009A6C74" w:rsidR="009A6C74">
        <w:rPr>
          <w:b/>
          <w:bCs/>
        </w:rPr>
        <w:t xml:space="preserve"> </w:t>
      </w:r>
      <w:r w:rsidRPr="009A6C74">
        <w:rPr>
          <w:b/>
          <w:bCs/>
        </w:rPr>
        <w:t>license to the '216 patent?</w:t>
      </w:r>
    </w:p>
    <w:p w:rsidR="001169A2" w:rsidP="001169A2" w:rsidRDefault="001169A2" w14:paraId="22128E90" w14:textId="77777777">
      <w:r>
        <w:t>A. They paid a 25,000-dollar lump sum.</w:t>
      </w:r>
    </w:p>
    <w:p w:rsidRPr="009A6C74" w:rsidR="001169A2" w:rsidP="001169A2" w:rsidRDefault="001169A2" w14:paraId="3CF3E090" w14:textId="77777777">
      <w:pPr>
        <w:rPr>
          <w:b/>
          <w:bCs/>
        </w:rPr>
      </w:pPr>
      <w:r w:rsidRPr="009A6C74">
        <w:rPr>
          <w:b/>
          <w:bCs/>
        </w:rPr>
        <w:lastRenderedPageBreak/>
        <w:t>Q. With regard to ABBYY, what did they pay?</w:t>
      </w:r>
    </w:p>
    <w:p w:rsidR="001169A2" w:rsidP="001169A2" w:rsidRDefault="001169A2" w14:paraId="72FABB44" w14:textId="77777777">
      <w:r>
        <w:t>A. They paid 155,500.</w:t>
      </w:r>
    </w:p>
    <w:p w:rsidRPr="009A6C74" w:rsidR="001169A2" w:rsidP="001169A2" w:rsidRDefault="001169A2" w14:paraId="17EF206F" w14:textId="77777777">
      <w:pPr>
        <w:rPr>
          <w:b/>
          <w:bCs/>
        </w:rPr>
      </w:pPr>
      <w:r w:rsidRPr="009A6C74">
        <w:rPr>
          <w:b/>
          <w:bCs/>
        </w:rPr>
        <w:t>Q. With regard to Adobe Systems, what did they pay?</w:t>
      </w:r>
    </w:p>
    <w:p w:rsidR="001169A2" w:rsidP="001169A2" w:rsidRDefault="001169A2" w14:paraId="4BBBF833" w14:textId="77777777">
      <w:r>
        <w:t>A. They paid 300,000.</w:t>
      </w:r>
    </w:p>
    <w:p w:rsidRPr="009A6C74" w:rsidR="001169A2" w:rsidP="001169A2" w:rsidRDefault="001169A2" w14:paraId="3EA12055" w14:textId="523F1B6C">
      <w:pPr>
        <w:rPr>
          <w:b/>
          <w:bCs/>
        </w:rPr>
      </w:pPr>
      <w:r w:rsidRPr="009A6C74">
        <w:rPr>
          <w:b/>
          <w:bCs/>
        </w:rPr>
        <w:t>Q. With regard to Algorithmic Implementations, what did</w:t>
      </w:r>
      <w:r w:rsidRPr="009A6C74" w:rsidR="009A6C74">
        <w:rPr>
          <w:b/>
          <w:bCs/>
        </w:rPr>
        <w:t xml:space="preserve"> </w:t>
      </w:r>
      <w:r w:rsidRPr="009A6C74">
        <w:rPr>
          <w:b/>
          <w:bCs/>
        </w:rPr>
        <w:t>they pay?</w:t>
      </w:r>
    </w:p>
    <w:p w:rsidR="001169A2" w:rsidP="001169A2" w:rsidRDefault="001169A2" w14:paraId="46623718" w14:textId="77777777">
      <w:r>
        <w:t>A. 66,000.</w:t>
      </w:r>
    </w:p>
    <w:p w:rsidR="001169A2" w:rsidP="001169A2" w:rsidRDefault="001169A2" w14:paraId="40E861DF" w14:textId="77777777">
      <w:r w:rsidRPr="009A6C74">
        <w:rPr>
          <w:b/>
          <w:bCs/>
        </w:rPr>
        <w:t>Q. How about Alien Skin</w:t>
      </w:r>
      <w:r>
        <w:t>?</w:t>
      </w:r>
    </w:p>
    <w:p w:rsidR="001169A2" w:rsidP="001169A2" w:rsidRDefault="001169A2" w14:paraId="2DFF6CCC" w14:textId="77777777">
      <w:r>
        <w:t>A. 75,000.</w:t>
      </w:r>
    </w:p>
    <w:p w:rsidR="001169A2" w:rsidP="001169A2" w:rsidRDefault="001169A2" w14:paraId="3AFD9E35" w14:textId="77777777">
      <w:r w:rsidRPr="009A6C74">
        <w:rPr>
          <w:b/>
          <w:bCs/>
        </w:rPr>
        <w:t>Q. Alt-N Technologies, what did they pay</w:t>
      </w:r>
      <w:r>
        <w:t>?</w:t>
      </w:r>
    </w:p>
    <w:p w:rsidR="001169A2" w:rsidP="001169A2" w:rsidRDefault="001169A2" w14:paraId="2EAB37C3" w14:textId="77777777">
      <w:r>
        <w:t>A. $1 million.</w:t>
      </w:r>
    </w:p>
    <w:p w:rsidR="001169A2" w:rsidP="001169A2" w:rsidRDefault="001169A2" w14:paraId="4CDFA0FC" w14:textId="27693E40">
      <w:r w:rsidRPr="009A6C74">
        <w:rPr>
          <w:b/>
          <w:bCs/>
        </w:rPr>
        <w:t>Q. And then we'll go to the next ones</w:t>
      </w:r>
      <w:r>
        <w:t>.</w:t>
      </w:r>
      <w:r w:rsidR="009A6C74">
        <w:t xml:space="preserve">  </w:t>
      </w:r>
      <w:r w:rsidRPr="009A6C74">
        <w:rPr>
          <w:b/>
          <w:bCs/>
        </w:rPr>
        <w:t>Apex, what it did it pay</w:t>
      </w:r>
      <w:r>
        <w:t>?</w:t>
      </w:r>
    </w:p>
    <w:p w:rsidR="001169A2" w:rsidP="001169A2" w:rsidRDefault="001169A2" w14:paraId="3A2FD344" w14:textId="77777777">
      <w:r>
        <w:t>A. 30,000.</w:t>
      </w:r>
    </w:p>
    <w:p w:rsidR="001169A2" w:rsidP="001169A2" w:rsidRDefault="001169A2" w14:paraId="57C8AADF" w14:textId="77777777">
      <w:r w:rsidRPr="009A6C74">
        <w:rPr>
          <w:b/>
          <w:bCs/>
        </w:rPr>
        <w:t>Q. Argus, what did it pay</w:t>
      </w:r>
      <w:r>
        <w:t>?</w:t>
      </w:r>
    </w:p>
    <w:p w:rsidR="001169A2" w:rsidP="001169A2" w:rsidRDefault="001169A2" w14:paraId="48501EAE" w14:textId="77777777">
      <w:r>
        <w:t>A. 175,000.</w:t>
      </w:r>
    </w:p>
    <w:p w:rsidR="001169A2" w:rsidP="001169A2" w:rsidRDefault="001169A2" w14:paraId="44B5C1BE" w14:textId="77777777">
      <w:r w:rsidRPr="009A6C74">
        <w:rPr>
          <w:b/>
          <w:bCs/>
        </w:rPr>
        <w:t>Q. Articulate Global</w:t>
      </w:r>
      <w:r>
        <w:t>?</w:t>
      </w:r>
    </w:p>
    <w:p w:rsidR="001169A2" w:rsidP="001169A2" w:rsidRDefault="001169A2" w14:paraId="0BD66946" w14:textId="77777777">
      <w:r>
        <w:t>A. 95,000.</w:t>
      </w:r>
    </w:p>
    <w:p w:rsidR="001169A2" w:rsidP="001169A2" w:rsidRDefault="001169A2" w14:paraId="3B914E57" w14:textId="77777777">
      <w:r w:rsidRPr="009A6C74">
        <w:rPr>
          <w:b/>
          <w:bCs/>
        </w:rPr>
        <w:t>Q. Aspyr Media</w:t>
      </w:r>
      <w:r>
        <w:t>?</w:t>
      </w:r>
    </w:p>
    <w:p w:rsidR="001169A2" w:rsidP="001169A2" w:rsidRDefault="001169A2" w14:paraId="50772404" w14:textId="77777777">
      <w:r>
        <w:t>A. 150,000.</w:t>
      </w:r>
    </w:p>
    <w:p w:rsidR="001169A2" w:rsidP="001169A2" w:rsidRDefault="001169A2" w14:paraId="05AD8114" w14:textId="77777777">
      <w:r w:rsidRPr="009A6C74">
        <w:rPr>
          <w:b/>
          <w:bCs/>
        </w:rPr>
        <w:t>Q. Automatic Duck</w:t>
      </w:r>
      <w:r>
        <w:t>?</w:t>
      </w:r>
    </w:p>
    <w:p w:rsidR="001169A2" w:rsidP="001169A2" w:rsidRDefault="001169A2" w14:paraId="6C3D84A6" w14:textId="77777777">
      <w:r>
        <w:t>A. 30,500.</w:t>
      </w:r>
    </w:p>
    <w:p w:rsidR="001169A2" w:rsidP="001169A2" w:rsidRDefault="001169A2" w14:paraId="0F16D0D7" w14:textId="77777777">
      <w:r w:rsidRPr="009A6C74">
        <w:rPr>
          <w:b/>
          <w:bCs/>
        </w:rPr>
        <w:t>Q. Avid Technology</w:t>
      </w:r>
      <w:r>
        <w:t>?</w:t>
      </w:r>
    </w:p>
    <w:p w:rsidR="001169A2" w:rsidP="001169A2" w:rsidRDefault="001169A2" w14:paraId="79567762" w14:textId="77777777">
      <w:r>
        <w:t>A. 200,000.</w:t>
      </w:r>
    </w:p>
    <w:p w:rsidR="001169A2" w:rsidP="001169A2" w:rsidRDefault="001169A2" w14:paraId="052EDC0C" w14:textId="77777777">
      <w:r w:rsidRPr="009A6C74">
        <w:rPr>
          <w:b/>
          <w:bCs/>
        </w:rPr>
        <w:t>Q. BCL</w:t>
      </w:r>
      <w:r w:rsidR="00765A2A">
        <w:t>?</w:t>
      </w:r>
    </w:p>
    <w:p w:rsidR="001169A2" w:rsidP="001169A2" w:rsidRDefault="001169A2" w14:paraId="71BC6C22" w14:textId="77777777">
      <w:r>
        <w:t>A. 30,000.</w:t>
      </w:r>
    </w:p>
    <w:p w:rsidR="001169A2" w:rsidP="00A80FE6" w:rsidRDefault="001169A2" w14:paraId="648D41E5" w14:textId="77777777">
      <w:pPr>
        <w:keepNext/>
      </w:pPr>
      <w:r w:rsidRPr="009A6C74">
        <w:rPr>
          <w:b/>
          <w:bCs/>
        </w:rPr>
        <w:lastRenderedPageBreak/>
        <w:t>Q. BinaryNow</w:t>
      </w:r>
      <w:r>
        <w:t>?</w:t>
      </w:r>
    </w:p>
    <w:p w:rsidR="001169A2" w:rsidP="001169A2" w:rsidRDefault="001169A2" w14:paraId="39B38755" w14:textId="2D5F3F4A">
      <w:r>
        <w:t>A. 2,500 is the lump sum, and they also had a running</w:t>
      </w:r>
      <w:r w:rsidR="009A6C74">
        <w:t xml:space="preserve"> </w:t>
      </w:r>
      <w:r>
        <w:t>royalty.</w:t>
      </w:r>
    </w:p>
    <w:p w:rsidRPr="009A6C74" w:rsidR="001169A2" w:rsidP="001169A2" w:rsidRDefault="001169A2" w14:paraId="51A29E27" w14:textId="5FE55714">
      <w:pPr>
        <w:rPr>
          <w:b/>
          <w:bCs/>
        </w:rPr>
      </w:pPr>
      <w:r w:rsidRPr="009A6C74">
        <w:rPr>
          <w:b/>
          <w:bCs/>
        </w:rPr>
        <w:t>Q. Right. Now, what we're going</w:t>
      </w:r>
      <w:r w:rsidRPr="009A6C74" w:rsidR="009A6C74">
        <w:rPr>
          <w:b/>
          <w:bCs/>
        </w:rPr>
        <w:t xml:space="preserve"> </w:t>
      </w:r>
      <w:r w:rsidRPr="009A6C74">
        <w:rPr>
          <w:b/>
          <w:bCs/>
        </w:rPr>
        <w:t xml:space="preserve">to find is 76 of </w:t>
      </w:r>
      <w:r w:rsidR="00520FA8">
        <w:rPr>
          <w:b/>
          <w:bCs/>
        </w:rPr>
        <w:t>the 79</w:t>
      </w:r>
      <w:r w:rsidRPr="009A6C74">
        <w:rPr>
          <w:b/>
          <w:bCs/>
        </w:rPr>
        <w:t xml:space="preserve"> involve a lump-sum payment, right?</w:t>
      </w:r>
    </w:p>
    <w:p w:rsidR="001169A2" w:rsidP="001169A2" w:rsidRDefault="001169A2" w14:paraId="2F8A3D83" w14:textId="127FC8B4">
      <w:r>
        <w:t>A. I think so. I think there were three that involved a</w:t>
      </w:r>
      <w:r w:rsidR="00A1182A">
        <w:t xml:space="preserve"> </w:t>
      </w:r>
      <w:r>
        <w:t>running royalty, and one or two that a royalty can be --</w:t>
      </w:r>
      <w:r w:rsidR="00A1182A">
        <w:t xml:space="preserve"> </w:t>
      </w:r>
      <w:r>
        <w:t>could be inferred.</w:t>
      </w:r>
    </w:p>
    <w:p w:rsidRPr="00A1182A" w:rsidR="001169A2" w:rsidP="001169A2" w:rsidRDefault="001169A2" w14:paraId="14315178" w14:textId="7C4A83B0">
      <w:pPr>
        <w:rPr>
          <w:b/>
          <w:bCs/>
        </w:rPr>
      </w:pPr>
      <w:r w:rsidRPr="00A1182A">
        <w:rPr>
          <w:b/>
          <w:bCs/>
        </w:rPr>
        <w:t>Q. Thank you.</w:t>
      </w:r>
      <w:r w:rsidRPr="00A1182A" w:rsidR="00A1182A">
        <w:rPr>
          <w:b/>
          <w:bCs/>
        </w:rPr>
        <w:t xml:space="preserve">  </w:t>
      </w:r>
      <w:r w:rsidRPr="00A1182A">
        <w:rPr>
          <w:b/>
          <w:bCs/>
        </w:rPr>
        <w:t>So just to make sure we note that distinction as we go</w:t>
      </w:r>
      <w:r w:rsidRPr="00A1182A" w:rsidR="00A1182A">
        <w:rPr>
          <w:b/>
          <w:bCs/>
        </w:rPr>
        <w:t xml:space="preserve"> </w:t>
      </w:r>
      <w:r w:rsidRPr="00A1182A">
        <w:rPr>
          <w:b/>
          <w:bCs/>
        </w:rPr>
        <w:t>through all of these agreements to see the whole picture,</w:t>
      </w:r>
      <w:r w:rsidRPr="00A1182A" w:rsidR="00A1182A">
        <w:rPr>
          <w:b/>
          <w:bCs/>
        </w:rPr>
        <w:t xml:space="preserve"> </w:t>
      </w:r>
      <w:r w:rsidRPr="00A1182A">
        <w:rPr>
          <w:b/>
          <w:bCs/>
        </w:rPr>
        <w:t>we'll see that 73 of them involved a lump-sum payment in --</w:t>
      </w:r>
      <w:r w:rsidRPr="00A1182A" w:rsidR="00A1182A">
        <w:rPr>
          <w:b/>
          <w:bCs/>
        </w:rPr>
        <w:t xml:space="preserve"> </w:t>
      </w:r>
      <w:r w:rsidRPr="00A1182A">
        <w:rPr>
          <w:b/>
          <w:bCs/>
        </w:rPr>
        <w:t>in which the licensee pays one lump sum and then can use the</w:t>
      </w:r>
      <w:r w:rsidRPr="00A1182A" w:rsidR="00A1182A">
        <w:rPr>
          <w:b/>
          <w:bCs/>
        </w:rPr>
        <w:t xml:space="preserve"> </w:t>
      </w:r>
      <w:r w:rsidRPr="00A1182A">
        <w:rPr>
          <w:b/>
          <w:bCs/>
        </w:rPr>
        <w:t>patent as much as they want to; fair enough?</w:t>
      </w:r>
    </w:p>
    <w:p w:rsidR="001169A2" w:rsidP="001169A2" w:rsidRDefault="001169A2" w14:paraId="430F1D45" w14:textId="77777777">
      <w:r>
        <w:t>A. No.</w:t>
      </w:r>
    </w:p>
    <w:p w:rsidR="001169A2" w:rsidP="001169A2" w:rsidRDefault="001169A2" w14:paraId="35E2AE25" w14:textId="77777777">
      <w:r w:rsidRPr="00A1182A">
        <w:rPr>
          <w:b/>
          <w:bCs/>
        </w:rPr>
        <w:t>Q. Okay. Correct me</w:t>
      </w:r>
      <w:r>
        <w:t>.</w:t>
      </w:r>
    </w:p>
    <w:p w:rsidR="001169A2" w:rsidP="001169A2" w:rsidRDefault="001169A2" w14:paraId="543F7F42" w14:textId="77777777">
      <w:r>
        <w:t>A. These are settlement licenses.</w:t>
      </w:r>
    </w:p>
    <w:p w:rsidR="001169A2" w:rsidP="001169A2" w:rsidRDefault="001169A2" w14:paraId="2301DB33" w14:textId="77777777">
      <w:r w:rsidRPr="00A1182A">
        <w:rPr>
          <w:b/>
          <w:bCs/>
        </w:rPr>
        <w:t>Q. Straighten me out</w:t>
      </w:r>
      <w:r>
        <w:t>.</w:t>
      </w:r>
    </w:p>
    <w:p w:rsidR="001169A2" w:rsidP="001169A2" w:rsidRDefault="001169A2" w14:paraId="1FD1D7A8" w14:textId="405131D7">
      <w:r>
        <w:t xml:space="preserve">A. These are settlement licenses. Many of them </w:t>
      </w:r>
      <w:r w:rsidR="00A1182A">
        <w:t>–</w:t>
      </w:r>
      <w:r>
        <w:t xml:space="preserve"> these</w:t>
      </w:r>
      <w:r w:rsidR="00A1182A">
        <w:t xml:space="preserve"> </w:t>
      </w:r>
      <w:r>
        <w:t>are settlement agreements. Some of them are licenses that</w:t>
      </w:r>
      <w:r w:rsidR="00A1182A">
        <w:t xml:space="preserve"> </w:t>
      </w:r>
      <w:r>
        <w:t>would have allowed additional use. Some of them don't. Some</w:t>
      </w:r>
      <w:r w:rsidR="00A1182A">
        <w:t xml:space="preserve"> </w:t>
      </w:r>
      <w:r>
        <w:t>of them were, in fact, signed after the patent expired.</w:t>
      </w:r>
    </w:p>
    <w:p w:rsidR="001169A2" w:rsidP="001169A2" w:rsidRDefault="001169A2" w14:paraId="672C8112" w14:textId="2AC09E90">
      <w:r w:rsidRPr="00A1182A">
        <w:rPr>
          <w:b/>
          <w:bCs/>
        </w:rPr>
        <w:t xml:space="preserve">Q. </w:t>
      </w:r>
      <w:r w:rsidRPr="00A1182A" w:rsidR="00765A2A">
        <w:rPr>
          <w:b/>
          <w:bCs/>
        </w:rPr>
        <w:t xml:space="preserve">In any event, </w:t>
      </w:r>
      <w:r w:rsidRPr="00A1182A">
        <w:rPr>
          <w:b/>
          <w:bCs/>
        </w:rPr>
        <w:t>what we see when we look at these is that 76 of the</w:t>
      </w:r>
      <w:r w:rsidRPr="00A1182A" w:rsidR="00A1182A">
        <w:rPr>
          <w:b/>
          <w:bCs/>
        </w:rPr>
        <w:t xml:space="preserve"> </w:t>
      </w:r>
      <w:r w:rsidRPr="00A1182A">
        <w:rPr>
          <w:b/>
          <w:bCs/>
        </w:rPr>
        <w:t>79 only involve one lump-s</w:t>
      </w:r>
      <w:r w:rsidRPr="00A1182A" w:rsidR="00765A2A">
        <w:rPr>
          <w:b/>
          <w:bCs/>
        </w:rPr>
        <w:t>um payment of a royalty, right</w:t>
      </w:r>
      <w:r>
        <w:t>?</w:t>
      </w:r>
    </w:p>
    <w:p w:rsidR="001169A2" w:rsidP="001169A2" w:rsidRDefault="001169A2" w14:paraId="31607452" w14:textId="77777777">
      <w:r>
        <w:t>A. I believe that's right.</w:t>
      </w:r>
    </w:p>
    <w:p w:rsidR="00015280" w:rsidP="00015280" w:rsidRDefault="00015280" w14:paraId="76CB31C2" w14:textId="3A4B56C8">
      <w:r w:rsidRPr="00A1182A">
        <w:rPr>
          <w:b/>
          <w:bCs/>
        </w:rPr>
        <w:t>Q. Doing a l</w:t>
      </w:r>
      <w:r w:rsidRPr="00A1182A" w:rsidR="00765A2A">
        <w:rPr>
          <w:b/>
          <w:bCs/>
        </w:rPr>
        <w:t xml:space="preserve">ittle math here, I have divided </w:t>
      </w:r>
      <w:r w:rsidRPr="00A1182A">
        <w:rPr>
          <w:b/>
          <w:bCs/>
        </w:rPr>
        <w:t>the 10.9 million, which would</w:t>
      </w:r>
      <w:r w:rsidRPr="00A1182A" w:rsidR="00765A2A">
        <w:rPr>
          <w:b/>
          <w:bCs/>
        </w:rPr>
        <w:t xml:space="preserve"> be what was paid by everybody </w:t>
      </w:r>
      <w:r w:rsidRPr="00A1182A">
        <w:rPr>
          <w:b/>
          <w:bCs/>
        </w:rPr>
        <w:t>that took a license except for Microsoft, and divided by</w:t>
      </w:r>
      <w:r w:rsidRPr="00A1182A" w:rsidR="00765A2A">
        <w:rPr>
          <w:b/>
          <w:bCs/>
        </w:rPr>
        <w:t xml:space="preserve"> </w:t>
      </w:r>
      <w:r w:rsidRPr="00A1182A">
        <w:rPr>
          <w:b/>
          <w:bCs/>
        </w:rPr>
        <w:t xml:space="preserve">78 </w:t>
      </w:r>
      <w:r w:rsidRPr="00A1182A" w:rsidR="00765A2A">
        <w:rPr>
          <w:b/>
          <w:bCs/>
        </w:rPr>
        <w:t xml:space="preserve">and </w:t>
      </w:r>
      <w:r w:rsidRPr="00A1182A">
        <w:rPr>
          <w:b/>
          <w:bCs/>
        </w:rPr>
        <w:t>the average figure comes out</w:t>
      </w:r>
      <w:r w:rsidRPr="00A1182A" w:rsidR="00765A2A">
        <w:rPr>
          <w:b/>
          <w:bCs/>
        </w:rPr>
        <w:t xml:space="preserve"> </w:t>
      </w:r>
      <w:r w:rsidRPr="00A1182A">
        <w:rPr>
          <w:b/>
          <w:bCs/>
        </w:rPr>
        <w:t xml:space="preserve">to </w:t>
      </w:r>
      <w:r w:rsidRPr="00A1182A" w:rsidR="00765A2A">
        <w:rPr>
          <w:b/>
          <w:bCs/>
        </w:rPr>
        <w:t xml:space="preserve">approximately </w:t>
      </w:r>
      <w:r w:rsidRPr="00A1182A">
        <w:rPr>
          <w:b/>
          <w:bCs/>
        </w:rPr>
        <w:t>$140,000</w:t>
      </w:r>
      <w:r w:rsidRPr="00A1182A" w:rsidR="00765A2A">
        <w:rPr>
          <w:b/>
          <w:bCs/>
        </w:rPr>
        <w:t xml:space="preserve">. </w:t>
      </w:r>
      <w:r w:rsidRPr="00A1182A">
        <w:rPr>
          <w:b/>
          <w:bCs/>
        </w:rPr>
        <w:t>Does that sound about right</w:t>
      </w:r>
      <w:r>
        <w:t>?</w:t>
      </w:r>
    </w:p>
    <w:p w:rsidR="00015280" w:rsidP="00015280" w:rsidRDefault="00015280" w14:paraId="6C40E825" w14:textId="77777777">
      <w:r>
        <w:t>A. It sounds right, sure.</w:t>
      </w:r>
    </w:p>
    <w:p w:rsidR="00015280" w:rsidP="00015280" w:rsidRDefault="00015280" w14:paraId="2FCE6036" w14:textId="62732A53">
      <w:r w:rsidRPr="00A1182A">
        <w:rPr>
          <w:b/>
          <w:bCs/>
        </w:rPr>
        <w:t>Q. So excluding Microsoft, what we find is the average</w:t>
      </w:r>
      <w:r w:rsidRPr="00A1182A" w:rsidR="00A1182A">
        <w:rPr>
          <w:b/>
          <w:bCs/>
        </w:rPr>
        <w:t xml:space="preserve"> </w:t>
      </w:r>
      <w:r w:rsidRPr="00A1182A">
        <w:rPr>
          <w:b/>
          <w:bCs/>
        </w:rPr>
        <w:t>license royalty that was paid was $140,000; fair enough</w:t>
      </w:r>
      <w:r>
        <w:t>?</w:t>
      </w:r>
    </w:p>
    <w:p w:rsidR="00015280" w:rsidP="00015280" w:rsidRDefault="00015280" w14:paraId="1B4DD0C9" w14:textId="77777777">
      <w:r>
        <w:t>A. That's right.</w:t>
      </w:r>
    </w:p>
    <w:p w:rsidRPr="00A1182A" w:rsidR="00015280" w:rsidP="00015280" w:rsidRDefault="00015280" w14:paraId="6862A9B8" w14:textId="5F134502">
      <w:pPr>
        <w:rPr>
          <w:b/>
          <w:bCs/>
        </w:rPr>
      </w:pPr>
      <w:r w:rsidRPr="00A1182A">
        <w:rPr>
          <w:b/>
          <w:bCs/>
        </w:rPr>
        <w:t xml:space="preserve">Q. </w:t>
      </w:r>
      <w:r w:rsidRPr="00A1182A" w:rsidR="00765A2A">
        <w:rPr>
          <w:b/>
          <w:bCs/>
        </w:rPr>
        <w:t xml:space="preserve"> </w:t>
      </w:r>
      <w:r w:rsidRPr="00A1182A">
        <w:rPr>
          <w:b/>
          <w:bCs/>
        </w:rPr>
        <w:t>Now, if we include Microsoft, then I come out about</w:t>
      </w:r>
      <w:r w:rsidRPr="00A1182A" w:rsidR="00A1182A">
        <w:rPr>
          <w:b/>
          <w:bCs/>
        </w:rPr>
        <w:t xml:space="preserve"> </w:t>
      </w:r>
      <w:r w:rsidRPr="00A1182A" w:rsidR="00765A2A">
        <w:rPr>
          <w:b/>
          <w:bCs/>
        </w:rPr>
        <w:t xml:space="preserve">approximately $670,000.  </w:t>
      </w:r>
      <w:r w:rsidRPr="00A1182A">
        <w:rPr>
          <w:b/>
          <w:bCs/>
        </w:rPr>
        <w:t>Does that sound about close?</w:t>
      </w:r>
    </w:p>
    <w:p w:rsidR="00765A2A" w:rsidP="00015280" w:rsidRDefault="00765A2A" w14:paraId="2C15E910" w14:textId="77777777">
      <w:r>
        <w:t>A. Yes.</w:t>
      </w:r>
    </w:p>
    <w:p w:rsidR="00015280" w:rsidP="00A80FE6" w:rsidRDefault="00015280" w14:paraId="4AA9CB48" w14:textId="397D7AAB">
      <w:pPr>
        <w:keepNext/>
      </w:pPr>
      <w:r w:rsidRPr="00A1182A">
        <w:rPr>
          <w:b/>
          <w:bCs/>
        </w:rPr>
        <w:lastRenderedPageBreak/>
        <w:t>Q. Now, the figure you opine with regard to reasonable</w:t>
      </w:r>
      <w:r w:rsidRPr="00A1182A" w:rsidR="00A1182A">
        <w:rPr>
          <w:b/>
          <w:bCs/>
        </w:rPr>
        <w:t xml:space="preserve"> </w:t>
      </w:r>
      <w:r w:rsidRPr="00A1182A">
        <w:rPr>
          <w:b/>
          <w:bCs/>
        </w:rPr>
        <w:t>royalty damages to be paid by Electronic Arts in this case is</w:t>
      </w:r>
      <w:r w:rsidR="00A1182A">
        <w:rPr>
          <w:b/>
          <w:bCs/>
        </w:rPr>
        <w:t xml:space="preserve"> </w:t>
      </w:r>
      <w:r w:rsidRPr="00A1182A">
        <w:rPr>
          <w:b/>
          <w:bCs/>
        </w:rPr>
        <w:t>$4.</w:t>
      </w:r>
      <w:r w:rsidR="00520FA8">
        <w:rPr>
          <w:b/>
          <w:bCs/>
        </w:rPr>
        <w:t>3</w:t>
      </w:r>
      <w:r w:rsidRPr="00A1182A">
        <w:rPr>
          <w:b/>
          <w:bCs/>
        </w:rPr>
        <w:t xml:space="preserve"> million, right</w:t>
      </w:r>
      <w:r>
        <w:t>?</w:t>
      </w:r>
    </w:p>
    <w:p w:rsidR="00015280" w:rsidP="00015280" w:rsidRDefault="00015280" w14:paraId="6EE862B1" w14:textId="27301A20">
      <w:r>
        <w:t xml:space="preserve">A. </w:t>
      </w:r>
      <w:r w:rsidR="00520FA8">
        <w:t>That’s correct</w:t>
      </w:r>
      <w:r>
        <w:t>.</w:t>
      </w:r>
    </w:p>
    <w:p w:rsidR="00015280" w:rsidP="00015280" w:rsidRDefault="00015280" w14:paraId="641F22D3" w14:textId="77777777">
      <w:r w:rsidRPr="00A1182A">
        <w:rPr>
          <w:b/>
          <w:bCs/>
        </w:rPr>
        <w:t xml:space="preserve">Q. </w:t>
      </w:r>
      <w:r w:rsidRPr="00A1182A" w:rsidR="00765A2A">
        <w:rPr>
          <w:b/>
          <w:bCs/>
        </w:rPr>
        <w:t xml:space="preserve">That </w:t>
      </w:r>
      <w:r w:rsidRPr="00A1182A">
        <w:rPr>
          <w:b/>
          <w:bCs/>
        </w:rPr>
        <w:t>greatly</w:t>
      </w:r>
      <w:r w:rsidRPr="00A1182A" w:rsidR="00765A2A">
        <w:rPr>
          <w:b/>
          <w:bCs/>
        </w:rPr>
        <w:t xml:space="preserve"> </w:t>
      </w:r>
      <w:r w:rsidRPr="00A1182A">
        <w:rPr>
          <w:b/>
          <w:bCs/>
        </w:rPr>
        <w:t>exceeds the average royalty amounts that have been paid,</w:t>
      </w:r>
      <w:r w:rsidRPr="00A1182A" w:rsidR="00765A2A">
        <w:rPr>
          <w:b/>
          <w:bCs/>
        </w:rPr>
        <w:t xml:space="preserve"> </w:t>
      </w:r>
      <w:r w:rsidRPr="00A1182A">
        <w:rPr>
          <w:b/>
          <w:bCs/>
        </w:rPr>
        <w:t>correct</w:t>
      </w:r>
      <w:r>
        <w:t>?</w:t>
      </w:r>
    </w:p>
    <w:p w:rsidR="00015280" w:rsidP="00015280" w:rsidRDefault="00015280" w14:paraId="1987E2AE" w14:textId="77777777">
      <w:r>
        <w:t>A. Well, it greatly exc</w:t>
      </w:r>
      <w:r w:rsidR="00765A2A">
        <w:t xml:space="preserve">eeds the 670,000, sure it does, </w:t>
      </w:r>
      <w:r>
        <w:t>yeah.</w:t>
      </w:r>
    </w:p>
    <w:p w:rsidR="00015280" w:rsidP="00015280" w:rsidRDefault="00015280" w14:paraId="0D0FE184" w14:textId="77777777">
      <w:r w:rsidRPr="00A1182A">
        <w:rPr>
          <w:b/>
          <w:bCs/>
        </w:rPr>
        <w:t>Q. It's about seven times more; fair enough</w:t>
      </w:r>
      <w:r>
        <w:t>?</w:t>
      </w:r>
    </w:p>
    <w:p w:rsidR="00015280" w:rsidP="00015280" w:rsidRDefault="00015280" w14:paraId="354B3030" w14:textId="77777777">
      <w:r>
        <w:t>A. Yeah. That's not an appropriate comparison, but...</w:t>
      </w:r>
    </w:p>
    <w:p w:rsidR="00015280" w:rsidP="00015280" w:rsidRDefault="00015280" w14:paraId="649ACF71" w14:textId="179F17B1">
      <w:r w:rsidRPr="00A1182A">
        <w:rPr>
          <w:b/>
          <w:bCs/>
        </w:rPr>
        <w:t>Q. And it also greatly exceeds the average price that's</w:t>
      </w:r>
      <w:r w:rsidRPr="00A1182A" w:rsidR="00A1182A">
        <w:rPr>
          <w:b/>
          <w:bCs/>
        </w:rPr>
        <w:t xml:space="preserve"> </w:t>
      </w:r>
      <w:r w:rsidRPr="00A1182A">
        <w:rPr>
          <w:b/>
          <w:bCs/>
        </w:rPr>
        <w:t>been paid by everybody else but Microsoft. It's about 30</w:t>
      </w:r>
      <w:r w:rsidRPr="00A1182A" w:rsidR="00A1182A">
        <w:rPr>
          <w:b/>
          <w:bCs/>
        </w:rPr>
        <w:t xml:space="preserve"> </w:t>
      </w:r>
      <w:r w:rsidRPr="00A1182A">
        <w:rPr>
          <w:b/>
          <w:bCs/>
        </w:rPr>
        <w:t>times more than that; fair enough</w:t>
      </w:r>
      <w:r>
        <w:t>?</w:t>
      </w:r>
    </w:p>
    <w:p w:rsidR="00015280" w:rsidP="00015280" w:rsidRDefault="00015280" w14:paraId="221517EA" w14:textId="77777777">
      <w:r>
        <w:t>A. It's much higher, yeah.</w:t>
      </w:r>
    </w:p>
    <w:p w:rsidR="00015280" w:rsidP="00015280" w:rsidRDefault="00015280" w14:paraId="32225618" w14:textId="77777777">
      <w:r w:rsidRPr="00A1182A">
        <w:rPr>
          <w:b/>
          <w:bCs/>
        </w:rPr>
        <w:t xml:space="preserve">Q. </w:t>
      </w:r>
      <w:r w:rsidRPr="00A1182A" w:rsidR="00765A2A">
        <w:rPr>
          <w:b/>
          <w:bCs/>
        </w:rPr>
        <w:t xml:space="preserve">Only five </w:t>
      </w:r>
      <w:r w:rsidRPr="00A1182A">
        <w:rPr>
          <w:b/>
          <w:bCs/>
        </w:rPr>
        <w:t xml:space="preserve">of </w:t>
      </w:r>
      <w:r w:rsidRPr="00A1182A" w:rsidR="00765A2A">
        <w:rPr>
          <w:b/>
          <w:bCs/>
        </w:rPr>
        <w:t xml:space="preserve">the 79 </w:t>
      </w:r>
      <w:r w:rsidRPr="00A1182A">
        <w:rPr>
          <w:b/>
          <w:bCs/>
        </w:rPr>
        <w:t>them are above $500,000; fair enough</w:t>
      </w:r>
      <w:r>
        <w:t>?</w:t>
      </w:r>
    </w:p>
    <w:p w:rsidR="00015280" w:rsidP="00015280" w:rsidRDefault="00015280" w14:paraId="6A4D9B47" w14:textId="77777777">
      <w:r>
        <w:t>A. Sure.</w:t>
      </w:r>
    </w:p>
    <w:p w:rsidR="00015280" w:rsidP="00015280" w:rsidRDefault="00015280" w14:paraId="2CD56CCF" w14:textId="65A4B1E7">
      <w:r w:rsidRPr="00A1182A">
        <w:rPr>
          <w:b/>
          <w:bCs/>
        </w:rPr>
        <w:t>Q. Now, if -- and so what you have done is you have told us</w:t>
      </w:r>
      <w:r w:rsidRPr="00A1182A" w:rsidR="00A1182A">
        <w:rPr>
          <w:b/>
          <w:bCs/>
        </w:rPr>
        <w:t xml:space="preserve"> </w:t>
      </w:r>
      <w:r w:rsidRPr="00A1182A">
        <w:rPr>
          <w:b/>
          <w:bCs/>
        </w:rPr>
        <w:t>that you used the Microsoft as a starting place, and that</w:t>
      </w:r>
      <w:r w:rsidRPr="00A1182A" w:rsidR="00A1182A">
        <w:rPr>
          <w:b/>
          <w:bCs/>
        </w:rPr>
        <w:t xml:space="preserve"> </w:t>
      </w:r>
      <w:r w:rsidRPr="00A1182A">
        <w:rPr>
          <w:b/>
          <w:bCs/>
        </w:rPr>
        <w:t>rate was 11-and-a-half cent</w:t>
      </w:r>
      <w:r w:rsidR="00B55D7A">
        <w:rPr>
          <w:b/>
          <w:bCs/>
        </w:rPr>
        <w:t>s</w:t>
      </w:r>
      <w:r w:rsidRPr="00A1182A">
        <w:rPr>
          <w:b/>
          <w:bCs/>
        </w:rPr>
        <w:t>, right</w:t>
      </w:r>
      <w:r>
        <w:t>?</w:t>
      </w:r>
    </w:p>
    <w:p w:rsidR="00015280" w:rsidP="00015280" w:rsidRDefault="00015280" w14:paraId="12BC0FA7" w14:textId="77777777">
      <w:r>
        <w:t>A. Yes.</w:t>
      </w:r>
    </w:p>
    <w:p w:rsidRPr="00A1182A" w:rsidR="00015280" w:rsidP="00015280" w:rsidRDefault="00015280" w14:paraId="50234A58" w14:textId="7A49E9FE">
      <w:pPr>
        <w:rPr>
          <w:b/>
          <w:bCs/>
        </w:rPr>
      </w:pPr>
      <w:r w:rsidRPr="00A1182A">
        <w:rPr>
          <w:b/>
          <w:bCs/>
        </w:rPr>
        <w:t>Q. And then what you did after that is you decided that I</w:t>
      </w:r>
      <w:r w:rsidRPr="00A1182A" w:rsidR="00A1182A">
        <w:rPr>
          <w:b/>
          <w:bCs/>
        </w:rPr>
        <w:t xml:space="preserve"> </w:t>
      </w:r>
      <w:r w:rsidRPr="00A1182A">
        <w:rPr>
          <w:b/>
          <w:bCs/>
        </w:rPr>
        <w:t>need to increase that rate to 20 cents, right?</w:t>
      </w:r>
    </w:p>
    <w:p w:rsidR="00015280" w:rsidP="00015280" w:rsidRDefault="00015280" w14:paraId="74E7F3F9" w14:textId="0666380A">
      <w:r>
        <w:t>A. Yes, to account f</w:t>
      </w:r>
      <w:r w:rsidR="00765A2A">
        <w:t xml:space="preserve">or the </w:t>
      </w:r>
      <w:r w:rsidR="00520FA8">
        <w:t xml:space="preserve">additional </w:t>
      </w:r>
      <w:r w:rsidR="00765A2A">
        <w:t>infringement</w:t>
      </w:r>
      <w:r w:rsidR="00520FA8">
        <w:t xml:space="preserve"> due to the way that EA is using the technology</w:t>
      </w:r>
      <w:r>
        <w:t>.</w:t>
      </w:r>
    </w:p>
    <w:p w:rsidR="00015280" w:rsidP="00015280" w:rsidRDefault="00015280" w14:paraId="6BAE4444" w14:textId="1A8092E7">
      <w:r w:rsidRPr="00A1182A">
        <w:rPr>
          <w:b/>
          <w:bCs/>
        </w:rPr>
        <w:t>Q. Now, this is another one that I've done the math to, but</w:t>
      </w:r>
      <w:r w:rsidRPr="00A1182A" w:rsidR="00A1182A">
        <w:rPr>
          <w:b/>
          <w:bCs/>
        </w:rPr>
        <w:t xml:space="preserve"> </w:t>
      </w:r>
      <w:r w:rsidRPr="00A1182A">
        <w:rPr>
          <w:b/>
          <w:bCs/>
        </w:rPr>
        <w:t>if we had used the 11-and-a-half-cent Microsoft rate and</w:t>
      </w:r>
      <w:r w:rsidRPr="00A1182A" w:rsidR="00A1182A">
        <w:rPr>
          <w:b/>
          <w:bCs/>
        </w:rPr>
        <w:t xml:space="preserve"> </w:t>
      </w:r>
      <w:r w:rsidRPr="00A1182A">
        <w:rPr>
          <w:b/>
          <w:bCs/>
        </w:rPr>
        <w:t xml:space="preserve">multiplied it by </w:t>
      </w:r>
      <w:r w:rsidR="00520FA8">
        <w:rPr>
          <w:b/>
          <w:bCs/>
        </w:rPr>
        <w:t>21.7 million units</w:t>
      </w:r>
      <w:r w:rsidRPr="00A1182A">
        <w:rPr>
          <w:b/>
          <w:bCs/>
        </w:rPr>
        <w:t>, I come up with that your figure</w:t>
      </w:r>
      <w:r w:rsidRPr="00A1182A" w:rsidR="00A1182A">
        <w:rPr>
          <w:b/>
          <w:bCs/>
        </w:rPr>
        <w:t xml:space="preserve"> </w:t>
      </w:r>
      <w:r w:rsidRPr="00A1182A">
        <w:rPr>
          <w:b/>
          <w:bCs/>
        </w:rPr>
        <w:t xml:space="preserve">would </w:t>
      </w:r>
      <w:r w:rsidRPr="00A1182A" w:rsidR="00765A2A">
        <w:rPr>
          <w:b/>
          <w:bCs/>
        </w:rPr>
        <w:t xml:space="preserve">be about $2-and-a-half million. </w:t>
      </w:r>
      <w:r w:rsidRPr="00A1182A">
        <w:rPr>
          <w:b/>
          <w:bCs/>
        </w:rPr>
        <w:t>Does that sound about right</w:t>
      </w:r>
      <w:r>
        <w:t>?</w:t>
      </w:r>
    </w:p>
    <w:p w:rsidR="00015280" w:rsidP="00765A2A" w:rsidRDefault="00015280" w14:paraId="177DE0DD" w14:textId="77777777">
      <w:r>
        <w:t xml:space="preserve">A. </w:t>
      </w:r>
      <w:r w:rsidR="00765A2A">
        <w:t>Yes.</w:t>
      </w:r>
    </w:p>
    <w:p w:rsidR="0036507F" w:rsidP="0036507F" w:rsidRDefault="0036507F" w14:paraId="47ED18CE" w14:textId="554B28CC">
      <w:r w:rsidRPr="00A1182A">
        <w:rPr>
          <w:b/>
          <w:bCs/>
        </w:rPr>
        <w:t>Q. You're being compensated by Uniloc for your work in</w:t>
      </w:r>
      <w:r w:rsidRPr="00A1182A" w:rsidR="00A1182A">
        <w:rPr>
          <w:b/>
          <w:bCs/>
        </w:rPr>
        <w:t xml:space="preserve"> </w:t>
      </w:r>
      <w:r w:rsidRPr="00A1182A">
        <w:rPr>
          <w:b/>
          <w:bCs/>
        </w:rPr>
        <w:t>case; is that true</w:t>
      </w:r>
      <w:r>
        <w:t>?</w:t>
      </w:r>
    </w:p>
    <w:p w:rsidR="0036507F" w:rsidP="0036507F" w:rsidRDefault="0036507F" w14:paraId="6DDD7312" w14:textId="01C2D0B5">
      <w:r>
        <w:t xml:space="preserve">A. </w:t>
      </w:r>
      <w:r w:rsidR="00520FA8">
        <w:t>My firm has been compensated</w:t>
      </w:r>
      <w:r>
        <w:t>.</w:t>
      </w:r>
    </w:p>
    <w:p w:rsidR="0036507F" w:rsidP="0036507F" w:rsidRDefault="0036507F" w14:paraId="63946A61" w14:textId="77777777">
      <w:r w:rsidRPr="00A1182A">
        <w:rPr>
          <w:b/>
          <w:bCs/>
        </w:rPr>
        <w:t>Q. What’s that hourly rate</w:t>
      </w:r>
      <w:r>
        <w:t>?</w:t>
      </w:r>
    </w:p>
    <w:p w:rsidR="00A1182A" w:rsidP="0036507F" w:rsidRDefault="00A1182A" w14:paraId="3BA23D93" w14:textId="28B6F14C">
      <w:r>
        <w:t>A.  $600 per hour</w:t>
      </w:r>
    </w:p>
    <w:p w:rsidR="0036507F" w:rsidP="00A80FE6" w:rsidRDefault="0036507F" w14:paraId="3F3AA687" w14:textId="33FFD22D">
      <w:pPr>
        <w:keepNext/>
      </w:pPr>
      <w:r w:rsidRPr="00A1182A">
        <w:rPr>
          <w:b/>
          <w:bCs/>
        </w:rPr>
        <w:lastRenderedPageBreak/>
        <w:t>Q. Now, your best estimate as the total amount your firm</w:t>
      </w:r>
      <w:r w:rsidRPr="00A1182A" w:rsidR="00A1182A">
        <w:rPr>
          <w:b/>
          <w:bCs/>
        </w:rPr>
        <w:t xml:space="preserve"> </w:t>
      </w:r>
      <w:r w:rsidRPr="00A1182A">
        <w:rPr>
          <w:b/>
          <w:bCs/>
        </w:rPr>
        <w:t>has received for its work for Uniloc in connection with the</w:t>
      </w:r>
      <w:r w:rsidRPr="00A1182A" w:rsidR="00A1182A">
        <w:rPr>
          <w:b/>
          <w:bCs/>
        </w:rPr>
        <w:t xml:space="preserve"> </w:t>
      </w:r>
      <w:r w:rsidRPr="00A1182A">
        <w:rPr>
          <w:b/>
          <w:bCs/>
        </w:rPr>
        <w:t xml:space="preserve">'216 patent is approximately </w:t>
      </w:r>
      <w:r w:rsidR="00520FA8">
        <w:rPr>
          <w:b/>
          <w:bCs/>
        </w:rPr>
        <w:t>$</w:t>
      </w:r>
      <w:r w:rsidRPr="00A1182A">
        <w:rPr>
          <w:b/>
          <w:bCs/>
        </w:rPr>
        <w:t>100</w:t>
      </w:r>
      <w:r w:rsidR="00520FA8">
        <w:rPr>
          <w:b/>
          <w:bCs/>
        </w:rPr>
        <w:t>,000</w:t>
      </w:r>
      <w:r w:rsidRPr="00A1182A">
        <w:rPr>
          <w:b/>
          <w:bCs/>
        </w:rPr>
        <w:t xml:space="preserve"> to $300,000, right</w:t>
      </w:r>
      <w:r>
        <w:t>?</w:t>
      </w:r>
    </w:p>
    <w:p w:rsidR="0036507F" w:rsidP="0036507F" w:rsidRDefault="0036507F" w14:paraId="3121F1F3" w14:textId="193D2E56">
      <w:r>
        <w:t>A. Probably. Including this case and several other cases that involve the '216 patent.</w:t>
      </w:r>
      <w:r w:rsidR="00A1182A">
        <w:t xml:space="preserve">  </w:t>
      </w:r>
      <w:r>
        <w:t>Not only on this case, but that includes all of it.</w:t>
      </w:r>
    </w:p>
    <w:p w:rsidR="0036507F" w:rsidP="0036507F" w:rsidRDefault="00765A2A" w14:paraId="3DECFA35" w14:textId="386E16F5">
      <w:r w:rsidRPr="009B1762">
        <w:rPr>
          <w:b/>
          <w:bCs/>
        </w:rPr>
        <w:t xml:space="preserve">Q. </w:t>
      </w:r>
      <w:r w:rsidRPr="009B1762" w:rsidR="0036507F">
        <w:rPr>
          <w:b/>
          <w:bCs/>
        </w:rPr>
        <w:t>Now, the damages period in this case runs from August 8,</w:t>
      </w:r>
      <w:r w:rsidRPr="009B1762" w:rsidR="009B1762">
        <w:rPr>
          <w:b/>
          <w:bCs/>
        </w:rPr>
        <w:t xml:space="preserve"> </w:t>
      </w:r>
      <w:r w:rsidRPr="009B1762" w:rsidR="0036507F">
        <w:rPr>
          <w:b/>
          <w:bCs/>
        </w:rPr>
        <w:t>2012 to September the 21st, 2013</w:t>
      </w:r>
      <w:r w:rsidR="0036507F">
        <w:t>.</w:t>
      </w:r>
    </w:p>
    <w:p w:rsidR="0036507F" w:rsidP="0036507F" w:rsidRDefault="0036507F" w14:paraId="4747A496" w14:textId="77777777">
      <w:r>
        <w:t>A. That's right.</w:t>
      </w:r>
    </w:p>
    <w:p w:rsidRPr="009B1762" w:rsidR="0036507F" w:rsidP="0036507F" w:rsidRDefault="0036507F" w14:paraId="026A04B0" w14:textId="1EF03C15">
      <w:pPr>
        <w:rPr>
          <w:b/>
          <w:bCs/>
        </w:rPr>
      </w:pPr>
      <w:r w:rsidRPr="009B1762">
        <w:rPr>
          <w:b/>
          <w:bCs/>
        </w:rPr>
        <w:t>Q. And I'd like to help -- get you to help me explain, if</w:t>
      </w:r>
      <w:r w:rsidRPr="009B1762" w:rsidR="009B1762">
        <w:rPr>
          <w:b/>
          <w:bCs/>
        </w:rPr>
        <w:t xml:space="preserve"> </w:t>
      </w:r>
      <w:r w:rsidRPr="009B1762">
        <w:rPr>
          <w:b/>
          <w:bCs/>
        </w:rPr>
        <w:t>you could, to the jury exactly how we come up with that.</w:t>
      </w:r>
      <w:r w:rsidRPr="009B1762" w:rsidR="009B1762">
        <w:rPr>
          <w:b/>
          <w:bCs/>
        </w:rPr>
        <w:t xml:space="preserve">  </w:t>
      </w:r>
      <w:r w:rsidRPr="009B1762">
        <w:rPr>
          <w:b/>
          <w:bCs/>
        </w:rPr>
        <w:t>Now, on</w:t>
      </w:r>
      <w:r w:rsidRPr="009B1762" w:rsidR="009B1762">
        <w:rPr>
          <w:b/>
          <w:bCs/>
        </w:rPr>
        <w:t xml:space="preserve"> </w:t>
      </w:r>
      <w:r w:rsidRPr="009B1762">
        <w:rPr>
          <w:b/>
          <w:bCs/>
        </w:rPr>
        <w:t>June 3rd, 2011, Origin was launched, right?</w:t>
      </w:r>
    </w:p>
    <w:p w:rsidR="0036507F" w:rsidP="0036507F" w:rsidRDefault="0036507F" w14:paraId="3842944D" w14:textId="77777777">
      <w:r>
        <w:t>A. Yes.</w:t>
      </w:r>
    </w:p>
    <w:p w:rsidR="0036507F" w:rsidP="0036507F" w:rsidRDefault="0036507F" w14:paraId="516F5D4C" w14:textId="7353044F">
      <w:r w:rsidRPr="009B1762">
        <w:rPr>
          <w:b/>
          <w:bCs/>
        </w:rPr>
        <w:t>Q. But there's no contention in this case or trial that</w:t>
      </w:r>
      <w:r w:rsidRPr="009B1762" w:rsidR="009B1762">
        <w:rPr>
          <w:b/>
          <w:bCs/>
        </w:rPr>
        <w:t xml:space="preserve"> </w:t>
      </w:r>
      <w:r w:rsidRPr="009B1762">
        <w:rPr>
          <w:b/>
          <w:bCs/>
        </w:rPr>
        <w:t>that version infringes, right</w:t>
      </w:r>
      <w:r>
        <w:t>?</w:t>
      </w:r>
    </w:p>
    <w:p w:rsidR="0036507F" w:rsidP="0036507F" w:rsidRDefault="0036507F" w14:paraId="17E23224" w14:textId="71108038">
      <w:r>
        <w:t>A. Yes. I understand the original version of Origin is not</w:t>
      </w:r>
      <w:r w:rsidR="009B1762">
        <w:t xml:space="preserve"> </w:t>
      </w:r>
      <w:r>
        <w:t>at issue in this case.</w:t>
      </w:r>
    </w:p>
    <w:p w:rsidR="0036507F" w:rsidP="0036507F" w:rsidRDefault="0036507F" w14:paraId="2F3DC272" w14:textId="013DC015">
      <w:r w:rsidRPr="009B1762">
        <w:rPr>
          <w:b/>
          <w:bCs/>
        </w:rPr>
        <w:t>Q. Then on August the 8th, 2012, Origin Version 9.0</w:t>
      </w:r>
      <w:r w:rsidRPr="009B1762" w:rsidR="009B1762">
        <w:rPr>
          <w:b/>
          <w:bCs/>
        </w:rPr>
        <w:t xml:space="preserve"> </w:t>
      </w:r>
      <w:r w:rsidRPr="009B1762">
        <w:rPr>
          <w:b/>
          <w:bCs/>
        </w:rPr>
        <w:t>was launched, right</w:t>
      </w:r>
      <w:r>
        <w:t>?</w:t>
      </w:r>
    </w:p>
    <w:p w:rsidR="0036507F" w:rsidP="0036507F" w:rsidRDefault="0036507F" w14:paraId="6F596A26" w14:textId="77777777">
      <w:r>
        <w:t>A. Yes, that's my understanding.</w:t>
      </w:r>
    </w:p>
    <w:p w:rsidR="0036507F" w:rsidP="0036507F" w:rsidRDefault="0036507F" w14:paraId="0E634FFA" w14:textId="7C2C8ED9">
      <w:r w:rsidRPr="009B1762">
        <w:rPr>
          <w:b/>
          <w:bCs/>
        </w:rPr>
        <w:t xml:space="preserve">Q. Okay. And </w:t>
      </w:r>
      <w:r w:rsidR="00520FA8">
        <w:rPr>
          <w:b/>
          <w:bCs/>
        </w:rPr>
        <w:t>that date</w:t>
      </w:r>
      <w:r w:rsidRPr="009B1762">
        <w:rPr>
          <w:b/>
          <w:bCs/>
        </w:rPr>
        <w:t>, August the 8th,</w:t>
      </w:r>
      <w:r w:rsidRPr="009B1762" w:rsidR="009B1762">
        <w:rPr>
          <w:b/>
          <w:bCs/>
        </w:rPr>
        <w:t xml:space="preserve"> </w:t>
      </w:r>
      <w:r w:rsidRPr="009B1762">
        <w:rPr>
          <w:b/>
          <w:bCs/>
        </w:rPr>
        <w:t xml:space="preserve">2012, </w:t>
      </w:r>
      <w:r w:rsidR="00520FA8">
        <w:rPr>
          <w:b/>
          <w:bCs/>
        </w:rPr>
        <w:t xml:space="preserve">the date of first infringement, </w:t>
      </w:r>
      <w:r w:rsidRPr="009B1762">
        <w:rPr>
          <w:b/>
          <w:bCs/>
        </w:rPr>
        <w:t>is where we start the damages period</w:t>
      </w:r>
      <w:r>
        <w:t>.</w:t>
      </w:r>
    </w:p>
    <w:p w:rsidR="0036507F" w:rsidP="0036507F" w:rsidRDefault="0036507F" w14:paraId="12FFE577" w14:textId="77777777">
      <w:r>
        <w:t>A. That's right.</w:t>
      </w:r>
    </w:p>
    <w:p w:rsidRPr="009B1762" w:rsidR="0036507F" w:rsidP="0036507F" w:rsidRDefault="0036507F" w14:paraId="32C97FA1" w14:textId="63BD05FE">
      <w:pPr>
        <w:rPr>
          <w:b/>
          <w:bCs/>
        </w:rPr>
      </w:pPr>
      <w:r w:rsidRPr="009B1762">
        <w:rPr>
          <w:b/>
          <w:bCs/>
        </w:rPr>
        <w:t>Q. And then the damage period ends when the patent</w:t>
      </w:r>
      <w:r w:rsidRPr="009B1762" w:rsidR="009B1762">
        <w:rPr>
          <w:b/>
          <w:bCs/>
        </w:rPr>
        <w:t xml:space="preserve"> </w:t>
      </w:r>
      <w:r w:rsidRPr="009B1762">
        <w:rPr>
          <w:b/>
          <w:bCs/>
        </w:rPr>
        <w:t>terminated on September the 21st, 2013, right?</w:t>
      </w:r>
    </w:p>
    <w:p w:rsidR="0036507F" w:rsidP="0036507F" w:rsidRDefault="0036507F" w14:paraId="77321455" w14:textId="77777777">
      <w:r>
        <w:t>A. Yes. The patent expired on that date.</w:t>
      </w:r>
    </w:p>
    <w:p w:rsidR="0036507F" w:rsidP="0036507F" w:rsidRDefault="0036507F" w14:paraId="01DA15D1" w14:textId="7B0526E2">
      <w:r w:rsidRPr="009B1762">
        <w:rPr>
          <w:b/>
          <w:bCs/>
        </w:rPr>
        <w:t>Q. So we're assuming that this negotiation would be</w:t>
      </w:r>
      <w:r w:rsidRPr="009B1762" w:rsidR="009B1762">
        <w:rPr>
          <w:b/>
          <w:bCs/>
        </w:rPr>
        <w:t xml:space="preserve"> </w:t>
      </w:r>
      <w:r w:rsidRPr="009B1762">
        <w:rPr>
          <w:b/>
          <w:bCs/>
        </w:rPr>
        <w:t xml:space="preserve">completed </w:t>
      </w:r>
      <w:r w:rsidR="00520FA8">
        <w:rPr>
          <w:b/>
          <w:bCs/>
        </w:rPr>
        <w:t>by</w:t>
      </w:r>
      <w:r w:rsidRPr="009B1762">
        <w:rPr>
          <w:b/>
          <w:bCs/>
        </w:rPr>
        <w:t xml:space="preserve"> August 8th, 2012.</w:t>
      </w:r>
      <w:r w:rsidRPr="009B1762" w:rsidR="00765A2A">
        <w:rPr>
          <w:b/>
          <w:bCs/>
        </w:rPr>
        <w:t xml:space="preserve"> </w:t>
      </w:r>
      <w:r w:rsidRPr="009B1762">
        <w:rPr>
          <w:b/>
          <w:bCs/>
        </w:rPr>
        <w:t>And we also are assum</w:t>
      </w:r>
      <w:r w:rsidRPr="009B1762" w:rsidR="00765A2A">
        <w:rPr>
          <w:b/>
          <w:bCs/>
        </w:rPr>
        <w:t xml:space="preserve">ing that the parties would know </w:t>
      </w:r>
      <w:r w:rsidRPr="009B1762">
        <w:rPr>
          <w:b/>
          <w:bCs/>
        </w:rPr>
        <w:t xml:space="preserve">that they are negotiating the use of the '216 patent for </w:t>
      </w:r>
      <w:r w:rsidRPr="009B1762" w:rsidR="00765A2A">
        <w:rPr>
          <w:b/>
          <w:bCs/>
        </w:rPr>
        <w:t xml:space="preserve">just 13 </w:t>
      </w:r>
      <w:r w:rsidRPr="009B1762">
        <w:rPr>
          <w:b/>
          <w:bCs/>
        </w:rPr>
        <w:t>months</w:t>
      </w:r>
      <w:r>
        <w:t>?</w:t>
      </w:r>
    </w:p>
    <w:p w:rsidR="0036507F" w:rsidP="0036507F" w:rsidRDefault="0036507F" w14:paraId="26839F5C" w14:textId="77777777">
      <w:r>
        <w:t>A. Yes, that's right.</w:t>
      </w:r>
    </w:p>
    <w:p w:rsidRPr="009B1762" w:rsidR="0036507F" w:rsidP="0036507F" w:rsidRDefault="0036507F" w14:paraId="3911F8D9" w14:textId="1E879FDA">
      <w:pPr>
        <w:rPr>
          <w:b/>
          <w:bCs/>
        </w:rPr>
      </w:pPr>
      <w:r w:rsidRPr="009B1762">
        <w:rPr>
          <w:b/>
          <w:bCs/>
        </w:rPr>
        <w:t>Q. Now, with regard to the Microsoft case, their date of</w:t>
      </w:r>
      <w:r w:rsidRPr="009B1762" w:rsidR="009B1762">
        <w:rPr>
          <w:b/>
          <w:bCs/>
        </w:rPr>
        <w:t xml:space="preserve"> </w:t>
      </w:r>
      <w:r w:rsidRPr="009B1762">
        <w:rPr>
          <w:b/>
          <w:bCs/>
        </w:rPr>
        <w:t>first infringement was in March of 2001, right?</w:t>
      </w:r>
    </w:p>
    <w:p w:rsidR="0036507F" w:rsidP="0036507F" w:rsidRDefault="0036507F" w14:paraId="0184819D" w14:textId="77777777">
      <w:r>
        <w:t>A. Yes.</w:t>
      </w:r>
    </w:p>
    <w:p w:rsidR="0036507F" w:rsidP="0036507F" w:rsidRDefault="0036507F" w14:paraId="536D2346" w14:textId="77777777">
      <w:r w:rsidRPr="009B1762">
        <w:rPr>
          <w:b/>
          <w:bCs/>
        </w:rPr>
        <w:t>Q. So their damage period would have been 12 years</w:t>
      </w:r>
      <w:r>
        <w:t>?</w:t>
      </w:r>
    </w:p>
    <w:p w:rsidR="0036507F" w:rsidP="0036507F" w:rsidRDefault="0036507F" w14:paraId="1CEF19F6" w14:textId="77777777">
      <w:r>
        <w:t>A. That's right.</w:t>
      </w:r>
    </w:p>
    <w:p w:rsidR="0036507F" w:rsidP="0036507F" w:rsidRDefault="0036507F" w14:paraId="3E2B0535" w14:textId="2FFBB0DF">
      <w:r w:rsidRPr="009B1762">
        <w:rPr>
          <w:b/>
          <w:bCs/>
        </w:rPr>
        <w:lastRenderedPageBreak/>
        <w:t>Q. So what we've got here is that with regard to Uniloc,</w:t>
      </w:r>
      <w:r w:rsidR="00A80FE6">
        <w:rPr>
          <w:b/>
          <w:bCs/>
        </w:rPr>
        <w:t xml:space="preserve"> </w:t>
      </w:r>
      <w:r w:rsidRPr="009B1762">
        <w:rPr>
          <w:b/>
          <w:bCs/>
        </w:rPr>
        <w:t>we've got 13 months left or a 13-months' damage period</w:t>
      </w:r>
      <w:r>
        <w:t>?</w:t>
      </w:r>
    </w:p>
    <w:p w:rsidR="0036507F" w:rsidP="0036507F" w:rsidRDefault="0036507F" w14:paraId="137393DB" w14:textId="77777777">
      <w:r>
        <w:t>A. Yes.</w:t>
      </w:r>
    </w:p>
    <w:p w:rsidR="0036507F" w:rsidP="0036507F" w:rsidRDefault="0036507F" w14:paraId="53FBE49E" w14:textId="77777777">
      <w:r w:rsidRPr="009B1762">
        <w:rPr>
          <w:b/>
          <w:bCs/>
        </w:rPr>
        <w:t>Q. And with regard to Micr</w:t>
      </w:r>
      <w:r w:rsidRPr="009B1762" w:rsidR="00765A2A">
        <w:rPr>
          <w:b/>
          <w:bCs/>
        </w:rPr>
        <w:t>osoft, we have 12 years, right</w:t>
      </w:r>
      <w:r>
        <w:t>?</w:t>
      </w:r>
    </w:p>
    <w:p w:rsidR="0036507F" w:rsidP="0036507F" w:rsidRDefault="0036507F" w14:paraId="017E53C0" w14:textId="77777777">
      <w:r>
        <w:t>A. Yes.</w:t>
      </w:r>
    </w:p>
    <w:p w:rsidR="000A2A41" w:rsidP="000A2A41" w:rsidRDefault="0036507F" w14:paraId="7B67DBB3" w14:textId="3B01412D">
      <w:r w:rsidRPr="009B1762">
        <w:rPr>
          <w:b/>
          <w:bCs/>
        </w:rPr>
        <w:t>Q.</w:t>
      </w:r>
      <w:r w:rsidRPr="009B1762" w:rsidR="00765A2A">
        <w:rPr>
          <w:b/>
          <w:bCs/>
        </w:rPr>
        <w:t xml:space="preserve">In this case, the parties dispute whether or not there's </w:t>
      </w:r>
      <w:r w:rsidRPr="009B1762" w:rsidR="000A2A41">
        <w:rPr>
          <w:b/>
          <w:bCs/>
        </w:rPr>
        <w:t>infringement</w:t>
      </w:r>
      <w:r w:rsidR="000A2A41">
        <w:t>.</w:t>
      </w:r>
    </w:p>
    <w:p w:rsidR="000A2A41" w:rsidP="000A2A41" w:rsidRDefault="000A2A41" w14:paraId="5A6462FA" w14:textId="77777777">
      <w:r>
        <w:t>A. Sure.</w:t>
      </w:r>
    </w:p>
    <w:p w:rsidR="000A2A41" w:rsidP="000A2A41" w:rsidRDefault="000A2A41" w14:paraId="583601E3" w14:textId="77777777">
      <w:r w:rsidRPr="009B1762">
        <w:rPr>
          <w:b/>
          <w:bCs/>
        </w:rPr>
        <w:t xml:space="preserve">Q. </w:t>
      </w:r>
      <w:r w:rsidRPr="009B1762" w:rsidR="00765A2A">
        <w:rPr>
          <w:b/>
          <w:bCs/>
        </w:rPr>
        <w:t xml:space="preserve">But </w:t>
      </w:r>
      <w:r w:rsidRPr="009B1762">
        <w:rPr>
          <w:b/>
          <w:bCs/>
        </w:rPr>
        <w:t>you, as a damage expert you assume there's infringement</w:t>
      </w:r>
      <w:r>
        <w:t>?</w:t>
      </w:r>
    </w:p>
    <w:p w:rsidR="000A2A41" w:rsidP="000A2A41" w:rsidRDefault="000A2A41" w14:paraId="0242F7C3" w14:textId="1AB5536B">
      <w:r>
        <w:t>A. Absolutely. Have to.</w:t>
      </w:r>
    </w:p>
    <w:p w:rsidR="000A2A41" w:rsidP="000A2A41" w:rsidRDefault="000A2A41" w14:paraId="5E27AE0F" w14:textId="40825163">
      <w:r w:rsidRPr="009B1762">
        <w:rPr>
          <w:b/>
          <w:bCs/>
        </w:rPr>
        <w:t>Q. But you have no opinion on it whatsoever, right</w:t>
      </w:r>
      <w:r>
        <w:t>?</w:t>
      </w:r>
    </w:p>
    <w:p w:rsidR="000A2A41" w:rsidP="000A2A41" w:rsidRDefault="000A2A41" w14:paraId="334D5476" w14:textId="77777777">
      <w:r>
        <w:t>A. No. It's a technical and</w:t>
      </w:r>
      <w:r w:rsidR="00765A2A">
        <w:t xml:space="preserve"> legal matter, the infringement </w:t>
      </w:r>
      <w:r>
        <w:t>and validity issues.</w:t>
      </w:r>
    </w:p>
    <w:p w:rsidR="000A2A41" w:rsidP="000A2A41" w:rsidRDefault="000A2A41" w14:paraId="38AE09A3" w14:textId="77777777">
      <w:r w:rsidRPr="009B1762">
        <w:rPr>
          <w:b/>
          <w:bCs/>
        </w:rPr>
        <w:t>Q. It's just an assumption you have made</w:t>
      </w:r>
      <w:r>
        <w:t>.</w:t>
      </w:r>
    </w:p>
    <w:p w:rsidR="000A2A41" w:rsidP="000A2A41" w:rsidRDefault="000A2A41" w14:paraId="07B472BB" w14:textId="77777777">
      <w:r>
        <w:t>A. Absolutely.</w:t>
      </w:r>
    </w:p>
    <w:p w:rsidR="000A2A41" w:rsidP="000A2A41" w:rsidRDefault="000A2A41" w14:paraId="30A23279" w14:textId="77777777">
      <w:r w:rsidRPr="009B1762">
        <w:rPr>
          <w:b/>
          <w:bCs/>
        </w:rPr>
        <w:t>Q. You know there are other techn</w:t>
      </w:r>
      <w:r w:rsidRPr="009B1762" w:rsidR="00765A2A">
        <w:rPr>
          <w:b/>
          <w:bCs/>
        </w:rPr>
        <w:t xml:space="preserve">ologies for </w:t>
      </w:r>
      <w:r w:rsidRPr="009B1762">
        <w:rPr>
          <w:b/>
          <w:bCs/>
        </w:rPr>
        <w:t>user authentication b</w:t>
      </w:r>
      <w:r w:rsidRPr="009B1762" w:rsidR="00765A2A">
        <w:rPr>
          <w:b/>
          <w:bCs/>
        </w:rPr>
        <w:t>esides the '216 patent, correct</w:t>
      </w:r>
      <w:r>
        <w:t>?</w:t>
      </w:r>
    </w:p>
    <w:p w:rsidR="000A2A41" w:rsidP="000A2A41" w:rsidRDefault="000A2A41" w14:paraId="59770AD2" w14:textId="77777777">
      <w:r>
        <w:t>A. Sure.</w:t>
      </w:r>
    </w:p>
    <w:p w:rsidR="000A2A41" w:rsidP="000A2A41" w:rsidRDefault="000A2A41" w14:paraId="3EDB8F97" w14:textId="03E88573">
      <w:r w:rsidRPr="009B1762">
        <w:rPr>
          <w:b/>
          <w:bCs/>
        </w:rPr>
        <w:t>Q. You also know that EA Access and Origin have many</w:t>
      </w:r>
      <w:r w:rsidRPr="009B1762" w:rsidR="009B1762">
        <w:rPr>
          <w:b/>
          <w:bCs/>
        </w:rPr>
        <w:t xml:space="preserve"> </w:t>
      </w:r>
      <w:r w:rsidRPr="009B1762">
        <w:rPr>
          <w:b/>
          <w:bCs/>
        </w:rPr>
        <w:t>technologies in them outside whatever may be claimed to be</w:t>
      </w:r>
      <w:r w:rsidRPr="009B1762" w:rsidR="009B1762">
        <w:rPr>
          <w:b/>
          <w:bCs/>
        </w:rPr>
        <w:t xml:space="preserve"> </w:t>
      </w:r>
      <w:r w:rsidRPr="009B1762">
        <w:rPr>
          <w:b/>
          <w:bCs/>
        </w:rPr>
        <w:t>part of the '216 patent</w:t>
      </w:r>
      <w:r>
        <w:t>?</w:t>
      </w:r>
    </w:p>
    <w:p w:rsidR="000A2A41" w:rsidP="000A2A41" w:rsidRDefault="000A2A41" w14:paraId="08206169" w14:textId="77777777">
      <w:r>
        <w:t>A. Presumably they do.</w:t>
      </w:r>
    </w:p>
    <w:p w:rsidR="000A2A41" w:rsidP="000A2A41" w:rsidRDefault="000A2A41" w14:paraId="79550ED2" w14:textId="4862BB2C">
      <w:r w:rsidRPr="009B1762">
        <w:rPr>
          <w:b/>
          <w:bCs/>
        </w:rPr>
        <w:t>Q. Back in August of 2014, you wrote a report</w:t>
      </w:r>
      <w:r w:rsidRPr="009B1762" w:rsidR="009B1762">
        <w:rPr>
          <w:b/>
          <w:bCs/>
        </w:rPr>
        <w:t xml:space="preserve"> </w:t>
      </w:r>
      <w:r w:rsidRPr="009B1762">
        <w:rPr>
          <w:b/>
          <w:bCs/>
        </w:rPr>
        <w:t>concerning the triggering that -- that had statements in it</w:t>
      </w:r>
      <w:r w:rsidRPr="009B1762" w:rsidR="009B1762">
        <w:rPr>
          <w:b/>
          <w:bCs/>
        </w:rPr>
        <w:t xml:space="preserve"> </w:t>
      </w:r>
      <w:r w:rsidRPr="009B1762">
        <w:rPr>
          <w:b/>
          <w:bCs/>
        </w:rPr>
        <w:t>about the triggering event for infringement for Origin</w:t>
      </w:r>
      <w:r>
        <w:t>?</w:t>
      </w:r>
    </w:p>
    <w:p w:rsidR="000A2A41" w:rsidP="000A2A41" w:rsidRDefault="000A2A41" w14:paraId="7FA90ABA" w14:textId="6315BA89">
      <w:r>
        <w:t>A. Right. That report dealt with Access, and there were a</w:t>
      </w:r>
      <w:r w:rsidR="009B1762">
        <w:t xml:space="preserve"> </w:t>
      </w:r>
      <w:r>
        <w:t>couple of paragraphs in it saying that I understand that</w:t>
      </w:r>
      <w:r w:rsidR="009B1762">
        <w:t xml:space="preserve"> </w:t>
      </w:r>
      <w:r>
        <w:t>something coming down the road on -- might require me to do</w:t>
      </w:r>
      <w:r w:rsidR="009B1762">
        <w:t xml:space="preserve"> </w:t>
      </w:r>
      <w:r>
        <w:t>something on Origin; and I had a couple of paragraphs in it</w:t>
      </w:r>
      <w:r w:rsidR="009B1762">
        <w:t xml:space="preserve"> </w:t>
      </w:r>
      <w:r>
        <w:t>about Origin.</w:t>
      </w:r>
    </w:p>
    <w:p w:rsidR="000A2A41" w:rsidP="000A2A41" w:rsidRDefault="000A2A41" w14:paraId="3C5E4C12" w14:textId="25BBDE2B">
      <w:r w:rsidRPr="009B1762">
        <w:rPr>
          <w:b/>
          <w:bCs/>
        </w:rPr>
        <w:t>Q. Now, in that report, you stated it was your</w:t>
      </w:r>
      <w:r w:rsidRPr="009B1762" w:rsidR="009B1762">
        <w:rPr>
          <w:b/>
          <w:bCs/>
        </w:rPr>
        <w:t xml:space="preserve"> </w:t>
      </w:r>
      <w:r w:rsidRPr="009B1762">
        <w:rPr>
          <w:b/>
          <w:bCs/>
        </w:rPr>
        <w:t>understanding that the event triggering infringement was</w:t>
      </w:r>
      <w:r w:rsidRPr="009B1762" w:rsidR="009B1762">
        <w:rPr>
          <w:b/>
          <w:bCs/>
        </w:rPr>
        <w:t xml:space="preserve"> </w:t>
      </w:r>
      <w:r w:rsidRPr="009B1762">
        <w:rPr>
          <w:b/>
          <w:bCs/>
        </w:rPr>
        <w:t>login in Origin, right</w:t>
      </w:r>
      <w:r>
        <w:t>?</w:t>
      </w:r>
    </w:p>
    <w:p w:rsidR="000A2A41" w:rsidP="000A2A41" w:rsidRDefault="000A2A41" w14:paraId="089928D5" w14:textId="77777777">
      <w:r>
        <w:t>A. Probably, yeah.</w:t>
      </w:r>
    </w:p>
    <w:p w:rsidR="000A2A41" w:rsidP="000A2A41" w:rsidRDefault="000A2A41" w14:paraId="43EA5961" w14:textId="3346ED57">
      <w:r w:rsidRPr="009B1762">
        <w:rPr>
          <w:b/>
          <w:bCs/>
        </w:rPr>
        <w:t>Q. And now your understanding is that the event triggering</w:t>
      </w:r>
      <w:r w:rsidRPr="009B1762" w:rsidR="009B1762">
        <w:rPr>
          <w:b/>
          <w:bCs/>
        </w:rPr>
        <w:t xml:space="preserve"> </w:t>
      </w:r>
      <w:r w:rsidRPr="009B1762">
        <w:rPr>
          <w:b/>
          <w:bCs/>
        </w:rPr>
        <w:t>infringement is the entitlement call, right</w:t>
      </w:r>
      <w:r>
        <w:t>?</w:t>
      </w:r>
    </w:p>
    <w:p w:rsidR="000A2A41" w:rsidP="000A2A41" w:rsidRDefault="000A2A41" w14:paraId="1073AECA" w14:textId="77777777">
      <w:r>
        <w:lastRenderedPageBreak/>
        <w:t>A. Yes.</w:t>
      </w:r>
    </w:p>
    <w:p w:rsidRPr="009B1762" w:rsidR="007B378A" w:rsidP="000A2A41" w:rsidRDefault="007B378A" w14:paraId="410538F9" w14:textId="77777777">
      <w:pPr>
        <w:rPr>
          <w:b/>
          <w:bCs/>
        </w:rPr>
      </w:pPr>
      <w:r w:rsidRPr="009B1762">
        <w:rPr>
          <w:b/>
          <w:bCs/>
        </w:rPr>
        <w:t>Q. So your understanding about what infringes has changed, right?</w:t>
      </w:r>
    </w:p>
    <w:p w:rsidR="007B378A" w:rsidP="000A2A41" w:rsidRDefault="007B378A" w14:paraId="00678E24" w14:textId="0A071B8D">
      <w:r>
        <w:t>A. Yes, but there I have to rely on the technical expert</w:t>
      </w:r>
      <w:r w:rsidR="00B55D7A">
        <w:t xml:space="preserve"> for that input</w:t>
      </w:r>
      <w:r>
        <w:t>.</w:t>
      </w:r>
    </w:p>
    <w:p w:rsidR="007B378A" w:rsidP="000A2A41" w:rsidRDefault="009B1762" w14:paraId="1FC49ADA" w14:textId="6DD91199">
      <w:r w:rsidRPr="009B1762">
        <w:rPr>
          <w:b/>
          <w:bCs/>
        </w:rPr>
        <w:t>Q</w:t>
      </w:r>
      <w:r w:rsidRPr="009B1762" w:rsidR="007B378A">
        <w:rPr>
          <w:b/>
          <w:bCs/>
        </w:rPr>
        <w:t>. Fair enough, but your damages number for Origin didn’t change, did it</w:t>
      </w:r>
      <w:r w:rsidR="007B378A">
        <w:t>?</w:t>
      </w:r>
    </w:p>
    <w:p w:rsidR="009B1762" w:rsidP="000A2A41" w:rsidRDefault="009B1762" w14:paraId="7A6A5952" w14:textId="2F254C81">
      <w:r>
        <w:t>A.  No, it did not.</w:t>
      </w:r>
    </w:p>
    <w:p w:rsidRPr="009B1762" w:rsidR="000A2A41" w:rsidP="000A2A41" w:rsidRDefault="000A2A41" w14:paraId="432F1637" w14:textId="4C955942">
      <w:pPr>
        <w:rPr>
          <w:b/>
          <w:bCs/>
        </w:rPr>
      </w:pPr>
      <w:r w:rsidRPr="009B1762">
        <w:rPr>
          <w:b/>
          <w:bCs/>
        </w:rPr>
        <w:t xml:space="preserve">Q. </w:t>
      </w:r>
      <w:r w:rsidRPr="009B1762" w:rsidR="007B378A">
        <w:rPr>
          <w:b/>
          <w:bCs/>
        </w:rPr>
        <w:t xml:space="preserve">Let’s switch </w:t>
      </w:r>
      <w:r w:rsidR="00B55D7A">
        <w:rPr>
          <w:b/>
          <w:bCs/>
        </w:rPr>
        <w:t xml:space="preserve">to </w:t>
      </w:r>
      <w:r w:rsidRPr="009B1762" w:rsidR="007B378A">
        <w:rPr>
          <w:b/>
          <w:bCs/>
        </w:rPr>
        <w:t xml:space="preserve">another </w:t>
      </w:r>
      <w:r w:rsidRPr="009B1762">
        <w:rPr>
          <w:b/>
          <w:bCs/>
        </w:rPr>
        <w:t>assumption</w:t>
      </w:r>
      <w:r w:rsidRPr="009B1762" w:rsidR="007B378A">
        <w:rPr>
          <w:b/>
          <w:bCs/>
        </w:rPr>
        <w:t>.  I</w:t>
      </w:r>
      <w:r w:rsidRPr="009B1762">
        <w:rPr>
          <w:b/>
          <w:bCs/>
        </w:rPr>
        <w:t>nstead of assuming</w:t>
      </w:r>
      <w:r w:rsidRPr="009B1762" w:rsidR="009B1762">
        <w:rPr>
          <w:b/>
          <w:bCs/>
        </w:rPr>
        <w:t xml:space="preserve">  </w:t>
      </w:r>
      <w:r w:rsidRPr="009B1762">
        <w:rPr>
          <w:b/>
          <w:bCs/>
        </w:rPr>
        <w:t xml:space="preserve">that infringement has occurred, </w:t>
      </w:r>
      <w:r w:rsidRPr="009B1762" w:rsidR="007B378A">
        <w:rPr>
          <w:b/>
          <w:bCs/>
        </w:rPr>
        <w:t xml:space="preserve">let’s </w:t>
      </w:r>
      <w:r w:rsidRPr="009B1762">
        <w:rPr>
          <w:b/>
          <w:bCs/>
        </w:rPr>
        <w:t xml:space="preserve">assume </w:t>
      </w:r>
      <w:r w:rsidRPr="009B1762" w:rsidR="007B378A">
        <w:rPr>
          <w:b/>
          <w:bCs/>
        </w:rPr>
        <w:t xml:space="preserve">no </w:t>
      </w:r>
      <w:r w:rsidRPr="009B1762">
        <w:rPr>
          <w:b/>
          <w:bCs/>
        </w:rPr>
        <w:t>infringement</w:t>
      </w:r>
      <w:r w:rsidRPr="009B1762" w:rsidR="007B378A">
        <w:rPr>
          <w:b/>
          <w:bCs/>
        </w:rPr>
        <w:t>.</w:t>
      </w:r>
      <w:r w:rsidRPr="009B1762" w:rsidR="009B1762">
        <w:rPr>
          <w:b/>
          <w:bCs/>
        </w:rPr>
        <w:t xml:space="preserve"> </w:t>
      </w:r>
      <w:r w:rsidRPr="009B1762" w:rsidR="007B378A">
        <w:rPr>
          <w:b/>
          <w:bCs/>
        </w:rPr>
        <w:t>W</w:t>
      </w:r>
      <w:r w:rsidRPr="009B1762">
        <w:rPr>
          <w:b/>
          <w:bCs/>
        </w:rPr>
        <w:t>ould you</w:t>
      </w:r>
      <w:r w:rsidRPr="009B1762" w:rsidR="007B378A">
        <w:rPr>
          <w:b/>
          <w:bCs/>
        </w:rPr>
        <w:t xml:space="preserve"> agree with me that damages are </w:t>
      </w:r>
      <w:r w:rsidRPr="009B1762">
        <w:rPr>
          <w:b/>
          <w:bCs/>
        </w:rPr>
        <w:t>zero?</w:t>
      </w:r>
    </w:p>
    <w:p w:rsidR="007B378A" w:rsidP="000A2A41" w:rsidRDefault="000A2A41" w14:paraId="01534102" w14:textId="47C71FF5">
      <w:r>
        <w:t>A. If there's no infringem</w:t>
      </w:r>
      <w:r w:rsidR="007B378A">
        <w:t xml:space="preserve">ent, </w:t>
      </w:r>
      <w:r>
        <w:t>there would be no damages, that's right.</w:t>
      </w:r>
      <w:r w:rsidR="009B1762">
        <w:t xml:space="preserve">  </w:t>
      </w:r>
      <w:r>
        <w:t>None of us should be here if there's no infringement, yeah.</w:t>
      </w:r>
      <w:r w:rsidR="007B378A">
        <w:br w:type="page"/>
      </w:r>
      <w:bookmarkStart w:name="_GoBack" w:id="0"/>
      <w:bookmarkEnd w:id="0"/>
    </w:p>
    <w:p w:rsidRPr="007B378A" w:rsidR="00F279FB" w:rsidP="000A2A41" w:rsidRDefault="00F279FB" w14:paraId="71F19256" w14:textId="77777777">
      <w:pPr>
        <w:rPr>
          <w:b/>
          <w:u w:val="single"/>
        </w:rPr>
      </w:pPr>
      <w:r w:rsidRPr="009B1762">
        <w:rPr>
          <w:b/>
          <w:highlight w:val="yellow"/>
          <w:u w:val="single"/>
        </w:rPr>
        <w:lastRenderedPageBreak/>
        <w:t>Redirect</w:t>
      </w:r>
    </w:p>
    <w:p w:rsidR="00F279FB" w:rsidP="00F279FB" w:rsidRDefault="00F279FB" w14:paraId="121FF613" w14:textId="5DC01116">
      <w:r w:rsidRPr="009B1762">
        <w:rPr>
          <w:b/>
          <w:bCs/>
        </w:rPr>
        <w:t xml:space="preserve">Q. </w:t>
      </w:r>
      <w:r w:rsidRPr="009B1762" w:rsidR="007B378A">
        <w:rPr>
          <w:b/>
          <w:bCs/>
        </w:rPr>
        <w:t>Ms. Knox</w:t>
      </w:r>
      <w:r w:rsidRPr="009B1762">
        <w:rPr>
          <w:b/>
          <w:bCs/>
        </w:rPr>
        <w:t xml:space="preserve">, Mr. </w:t>
      </w:r>
      <w:r w:rsidRPr="009B1762" w:rsidR="007B378A">
        <w:rPr>
          <w:b/>
          <w:bCs/>
        </w:rPr>
        <w:t xml:space="preserve">Kamber </w:t>
      </w:r>
      <w:r w:rsidRPr="009B1762">
        <w:rPr>
          <w:b/>
          <w:bCs/>
        </w:rPr>
        <w:t>asked you a series of questions</w:t>
      </w:r>
      <w:r w:rsidRPr="009B1762" w:rsidR="009B1762">
        <w:rPr>
          <w:b/>
          <w:bCs/>
        </w:rPr>
        <w:t xml:space="preserve"> </w:t>
      </w:r>
      <w:r w:rsidRPr="009B1762">
        <w:rPr>
          <w:b/>
          <w:bCs/>
        </w:rPr>
        <w:t>about the time periods covered by the hypothetical</w:t>
      </w:r>
      <w:r w:rsidRPr="009B1762" w:rsidR="009B1762">
        <w:rPr>
          <w:b/>
          <w:bCs/>
        </w:rPr>
        <w:t xml:space="preserve"> </w:t>
      </w:r>
      <w:r w:rsidRPr="009B1762">
        <w:rPr>
          <w:b/>
          <w:bCs/>
        </w:rPr>
        <w:t>negotiation and the Microsoft settlement</w:t>
      </w:r>
      <w:r>
        <w:t>.</w:t>
      </w:r>
    </w:p>
    <w:p w:rsidR="00F279FB" w:rsidP="00F279FB" w:rsidRDefault="00F279FB" w14:paraId="6F2FE548" w14:textId="77777777">
      <w:r>
        <w:t>A. Yes.</w:t>
      </w:r>
    </w:p>
    <w:p w:rsidR="00F279FB" w:rsidP="00F279FB" w:rsidRDefault="00F279FB" w14:paraId="7B280F9E" w14:textId="6D91DF29">
      <w:r w:rsidRPr="009B1762">
        <w:rPr>
          <w:b/>
          <w:bCs/>
        </w:rPr>
        <w:t>Q. How did you go about resolving the difference between</w:t>
      </w:r>
      <w:r w:rsidRPr="009B1762" w:rsidR="009B1762">
        <w:rPr>
          <w:b/>
          <w:bCs/>
        </w:rPr>
        <w:t xml:space="preserve"> </w:t>
      </w:r>
      <w:r w:rsidRPr="009B1762">
        <w:rPr>
          <w:b/>
          <w:bCs/>
        </w:rPr>
        <w:t>the time periods</w:t>
      </w:r>
      <w:r>
        <w:t>?</w:t>
      </w:r>
    </w:p>
    <w:p w:rsidR="00F279FB" w:rsidP="00F279FB" w:rsidRDefault="00F279FB" w14:paraId="309C271C" w14:textId="3E72B056">
      <w:r>
        <w:t>A. The damage period in</w:t>
      </w:r>
      <w:r w:rsidR="009B1762">
        <w:t xml:space="preserve"> </w:t>
      </w:r>
      <w:r>
        <w:t>Microsoft ran from 2001 through 2013</w:t>
      </w:r>
      <w:r w:rsidR="00792E4B">
        <w:t>, but the</w:t>
      </w:r>
      <w:r>
        <w:t xml:space="preserve"> negotiations that</w:t>
      </w:r>
      <w:r w:rsidR="009B1762">
        <w:t xml:space="preserve"> </w:t>
      </w:r>
      <w:r>
        <w:t>resulted in the settlement amount occurred in 2012.</w:t>
      </w:r>
      <w:r w:rsidR="009B1762">
        <w:t xml:space="preserve">  </w:t>
      </w:r>
      <w:r w:rsidR="00792E4B">
        <w:t>At that point, all of those historical accused sales would have been known, and they would only be anticipating future sales for a short period of time.  So the lump sum amount of that agreement can be converted to a running royalty.</w:t>
      </w:r>
    </w:p>
    <w:p w:rsidR="00F279FB" w:rsidP="00F279FB" w:rsidRDefault="00F279FB" w14:paraId="24C3E94D" w14:textId="67B3E398">
      <w:r w:rsidRPr="009B1762">
        <w:rPr>
          <w:b/>
          <w:bCs/>
        </w:rPr>
        <w:t>Q. And does the conversion of the Microsoft lump sum to a</w:t>
      </w:r>
      <w:r w:rsidRPr="009B1762" w:rsidR="009B1762">
        <w:rPr>
          <w:b/>
          <w:bCs/>
        </w:rPr>
        <w:t xml:space="preserve"> </w:t>
      </w:r>
      <w:r w:rsidRPr="009B1762">
        <w:rPr>
          <w:b/>
          <w:bCs/>
        </w:rPr>
        <w:t>running royalty assist you in applying that royalty amount to</w:t>
      </w:r>
      <w:r w:rsidRPr="009B1762" w:rsidR="009B1762">
        <w:rPr>
          <w:b/>
          <w:bCs/>
        </w:rPr>
        <w:t xml:space="preserve"> </w:t>
      </w:r>
      <w:r w:rsidRPr="009B1762">
        <w:rPr>
          <w:b/>
          <w:bCs/>
        </w:rPr>
        <w:t>the hypothetical negotiation in this case</w:t>
      </w:r>
      <w:r>
        <w:t>?</w:t>
      </w:r>
    </w:p>
    <w:p w:rsidR="00F279FB" w:rsidP="00F279FB" w:rsidRDefault="00F279FB" w14:paraId="39124D14" w14:textId="4AC843C9">
      <w:r>
        <w:t>A. Sure. And that's the only</w:t>
      </w:r>
      <w:r w:rsidR="009B1762">
        <w:t xml:space="preserve"> </w:t>
      </w:r>
      <w:r>
        <w:t>way I can do it. And that is</w:t>
      </w:r>
      <w:r w:rsidR="009B1762">
        <w:t xml:space="preserve"> </w:t>
      </w:r>
      <w:r>
        <w:t>the primary reason why the Microsoft license is the one</w:t>
      </w:r>
      <w:r w:rsidR="009B1762">
        <w:t xml:space="preserve"> </w:t>
      </w:r>
      <w:r>
        <w:t>that's most comparable and why none of the others are</w:t>
      </w:r>
      <w:r w:rsidR="009B1762">
        <w:t xml:space="preserve"> </w:t>
      </w:r>
      <w:r>
        <w:t>comparable.</w:t>
      </w:r>
    </w:p>
    <w:p w:rsidR="00F279FB" w:rsidP="00F279FB" w:rsidRDefault="00F279FB" w14:paraId="415A62D8" w14:textId="440DE7FF">
      <w:r w:rsidRPr="009B1762">
        <w:rPr>
          <w:b/>
          <w:bCs/>
        </w:rPr>
        <w:t xml:space="preserve">Q. Mr. </w:t>
      </w:r>
      <w:r w:rsidRPr="009B1762" w:rsidR="007B378A">
        <w:rPr>
          <w:b/>
          <w:bCs/>
        </w:rPr>
        <w:t>Kamber</w:t>
      </w:r>
      <w:r w:rsidRPr="009B1762">
        <w:rPr>
          <w:b/>
          <w:bCs/>
        </w:rPr>
        <w:t xml:space="preserve"> asked you a series of questions about</w:t>
      </w:r>
      <w:r w:rsidRPr="009B1762" w:rsidR="009B1762">
        <w:rPr>
          <w:b/>
          <w:bCs/>
        </w:rPr>
        <w:t xml:space="preserve"> </w:t>
      </w:r>
      <w:r w:rsidRPr="009B1762">
        <w:rPr>
          <w:b/>
          <w:bCs/>
        </w:rPr>
        <w:t>settlements in this case that were all lump sum.</w:t>
      </w:r>
      <w:r w:rsidRPr="009B1762" w:rsidR="009B1762">
        <w:rPr>
          <w:b/>
          <w:bCs/>
        </w:rPr>
        <w:t xml:space="preserve">  </w:t>
      </w:r>
      <w:r w:rsidRPr="009B1762" w:rsidR="007B378A">
        <w:rPr>
          <w:b/>
          <w:bCs/>
        </w:rPr>
        <w:t>Do you recall that testimony</w:t>
      </w:r>
      <w:r w:rsidR="007B378A">
        <w:t>?</w:t>
      </w:r>
    </w:p>
    <w:p w:rsidR="00F279FB" w:rsidP="00F279FB" w:rsidRDefault="00F279FB" w14:paraId="438EDAA0" w14:textId="77777777">
      <w:r>
        <w:t>A. Yes.</w:t>
      </w:r>
    </w:p>
    <w:p w:rsidR="00F279FB" w:rsidP="00F279FB" w:rsidRDefault="00F279FB" w14:paraId="3578D5A7" w14:textId="380ACFAD">
      <w:r w:rsidRPr="009B1762">
        <w:rPr>
          <w:b/>
          <w:bCs/>
        </w:rPr>
        <w:t>Q. Did you have any information to tell you either how many</w:t>
      </w:r>
      <w:r w:rsidRPr="009B1762" w:rsidR="009B1762">
        <w:rPr>
          <w:b/>
          <w:bCs/>
        </w:rPr>
        <w:t xml:space="preserve"> </w:t>
      </w:r>
      <w:r w:rsidRPr="009B1762">
        <w:rPr>
          <w:b/>
          <w:bCs/>
        </w:rPr>
        <w:t>units or what amount of revenue was associated with those</w:t>
      </w:r>
      <w:r w:rsidRPr="009B1762" w:rsidR="009B1762">
        <w:rPr>
          <w:b/>
          <w:bCs/>
        </w:rPr>
        <w:t xml:space="preserve"> </w:t>
      </w:r>
      <w:r w:rsidRPr="009B1762">
        <w:rPr>
          <w:b/>
          <w:bCs/>
        </w:rPr>
        <w:t>settlement agreements</w:t>
      </w:r>
      <w:r>
        <w:t>?</w:t>
      </w:r>
    </w:p>
    <w:p w:rsidR="00F279FB" w:rsidP="00F279FB" w:rsidRDefault="00F279FB" w14:paraId="77A92C26" w14:textId="77777777">
      <w:r>
        <w:t>A. In only a couple of cases.</w:t>
      </w:r>
    </w:p>
    <w:p w:rsidRPr="009B1762" w:rsidR="00F279FB" w:rsidP="00F279FB" w:rsidRDefault="00F279FB" w14:paraId="64B0132E" w14:textId="2333462B">
      <w:pPr>
        <w:rPr>
          <w:b/>
          <w:bCs/>
        </w:rPr>
      </w:pPr>
      <w:r w:rsidRPr="009B1762">
        <w:rPr>
          <w:b/>
          <w:bCs/>
        </w:rPr>
        <w:t>Q. And were you, with respect to those couple of cases,</w:t>
      </w:r>
      <w:r w:rsidRPr="009B1762" w:rsidR="009B1762">
        <w:rPr>
          <w:b/>
          <w:bCs/>
        </w:rPr>
        <w:t xml:space="preserve"> </w:t>
      </w:r>
      <w:r w:rsidRPr="009B1762">
        <w:rPr>
          <w:b/>
          <w:bCs/>
        </w:rPr>
        <w:t>able to convert the license to a running royalty?</w:t>
      </w:r>
    </w:p>
    <w:p w:rsidR="00F279FB" w:rsidP="00F279FB" w:rsidRDefault="00F279FB" w14:paraId="01A4F94B" w14:textId="10B3D293">
      <w:r>
        <w:t xml:space="preserve">A. </w:t>
      </w:r>
      <w:r w:rsidR="00792E4B">
        <w:t>O</w:t>
      </w:r>
      <w:r>
        <w:t>ff the top of my head, I can remember the Sony</w:t>
      </w:r>
      <w:r w:rsidR="009B1762">
        <w:t xml:space="preserve"> </w:t>
      </w:r>
      <w:r>
        <w:t>license, which was convertible to a running royalty on a</w:t>
      </w:r>
      <w:r w:rsidR="009B1762">
        <w:t xml:space="preserve"> </w:t>
      </w:r>
      <w:r>
        <w:t>percentage basis, and there were two or three others as</w:t>
      </w:r>
      <w:r w:rsidR="009B1762">
        <w:t xml:space="preserve"> </w:t>
      </w:r>
      <w:r>
        <w:t>well --</w:t>
      </w:r>
    </w:p>
    <w:p w:rsidR="00F279FB" w:rsidP="00F279FB" w:rsidRDefault="00F279FB" w14:paraId="30FC6AE5" w14:textId="77777777">
      <w:r w:rsidRPr="009B1762">
        <w:rPr>
          <w:b/>
          <w:bCs/>
        </w:rPr>
        <w:t xml:space="preserve">Q. </w:t>
      </w:r>
      <w:r w:rsidRPr="009B1762" w:rsidR="007B378A">
        <w:rPr>
          <w:b/>
          <w:bCs/>
        </w:rPr>
        <w:t>D</w:t>
      </w:r>
      <w:r w:rsidRPr="009B1762">
        <w:rPr>
          <w:b/>
          <w:bCs/>
        </w:rPr>
        <w:t>o you recal</w:t>
      </w:r>
      <w:r w:rsidRPr="009B1762" w:rsidR="007B378A">
        <w:rPr>
          <w:b/>
          <w:bCs/>
        </w:rPr>
        <w:t xml:space="preserve">l calculating a running royalty </w:t>
      </w:r>
      <w:r w:rsidRPr="009B1762">
        <w:rPr>
          <w:b/>
          <w:bCs/>
        </w:rPr>
        <w:t>with respect to Pervasive Software</w:t>
      </w:r>
      <w:r>
        <w:t>?</w:t>
      </w:r>
    </w:p>
    <w:p w:rsidR="00F279FB" w:rsidP="00F279FB" w:rsidRDefault="00F279FB" w14:paraId="5E9D92F4" w14:textId="77777777">
      <w:r>
        <w:t>A. Yes.</w:t>
      </w:r>
    </w:p>
    <w:p w:rsidR="00F279FB" w:rsidP="00F279FB" w:rsidRDefault="00F279FB" w14:paraId="5E1B9615" w14:textId="77777777">
      <w:r w:rsidRPr="009B1762">
        <w:rPr>
          <w:b/>
          <w:bCs/>
        </w:rPr>
        <w:t>Q. Do you recall what the amount was</w:t>
      </w:r>
      <w:r>
        <w:t>?</w:t>
      </w:r>
    </w:p>
    <w:p w:rsidR="00F279FB" w:rsidP="00F279FB" w:rsidRDefault="00F279FB" w14:paraId="63599A50" w14:textId="77777777">
      <w:r>
        <w:t>A. I don't recall offhand. It's in my report.</w:t>
      </w:r>
    </w:p>
    <w:p w:rsidR="00F279FB" w:rsidP="00F279FB" w:rsidRDefault="00F279FB" w14:paraId="7F81E479" w14:textId="77777777">
      <w:r w:rsidRPr="00BA7EF9">
        <w:rPr>
          <w:b/>
          <w:bCs/>
        </w:rPr>
        <w:t>Q. Was it higher than 11-and-a-half cents</w:t>
      </w:r>
      <w:r>
        <w:t>?</w:t>
      </w:r>
    </w:p>
    <w:p w:rsidR="00792E4B" w:rsidP="00F279FB" w:rsidRDefault="00F279FB" w14:paraId="792C711E" w14:textId="77777777">
      <w:r>
        <w:t>A. Oh, yeah. In fact, the ones that I was able to compute</w:t>
      </w:r>
      <w:r w:rsidR="009B1762">
        <w:t xml:space="preserve"> </w:t>
      </w:r>
      <w:r>
        <w:t>on a dollar-per-unit basis were all significantly higher than</w:t>
      </w:r>
      <w:r w:rsidR="009B1762">
        <w:t xml:space="preserve"> </w:t>
      </w:r>
      <w:r>
        <w:t>11 cents.</w:t>
      </w:r>
      <w:r w:rsidR="009B1762">
        <w:t xml:space="preserve">  </w:t>
      </w:r>
    </w:p>
    <w:p w:rsidR="00792E4B" w:rsidP="00F279FB" w:rsidRDefault="00F279FB" w14:paraId="59EC8024" w14:textId="2DCEFF7F">
      <w:r>
        <w:lastRenderedPageBreak/>
        <w:t>In most cases, the settlement negotiations did not</w:t>
      </w:r>
      <w:r w:rsidR="00792E4B">
        <w:t xml:space="preserve"> </w:t>
      </w:r>
      <w:r>
        <w:t>include any identification of the number of sales involved.</w:t>
      </w:r>
      <w:r w:rsidR="009B1762">
        <w:t xml:space="preserve"> </w:t>
      </w:r>
      <w:r>
        <w:t>So looking at a license that's, say, for $300,000, you</w:t>
      </w:r>
      <w:r w:rsidR="009B1762">
        <w:t xml:space="preserve"> </w:t>
      </w:r>
      <w:r>
        <w:t>can't tell what that comes out to be on a unit basis unless</w:t>
      </w:r>
      <w:r w:rsidR="009B1762">
        <w:t xml:space="preserve"> </w:t>
      </w:r>
      <w:r>
        <w:t>you know what the products were that were accused and how</w:t>
      </w:r>
      <w:r w:rsidR="009B1762">
        <w:t xml:space="preserve"> </w:t>
      </w:r>
      <w:r>
        <w:t>many sales there were.</w:t>
      </w:r>
      <w:r w:rsidR="009B1762">
        <w:t xml:space="preserve">  </w:t>
      </w:r>
    </w:p>
    <w:p w:rsidR="00F279FB" w:rsidP="00F279FB" w:rsidRDefault="00F279FB" w14:paraId="6CAC2757" w14:textId="35CAAD02">
      <w:r>
        <w:t>There were only a few that I was able to do that in, and</w:t>
      </w:r>
      <w:r w:rsidR="009B1762">
        <w:t xml:space="preserve"> </w:t>
      </w:r>
      <w:r>
        <w:t>those were all much higher than 11 cents. But I did not use those as comparable</w:t>
      </w:r>
      <w:r w:rsidR="00792E4B">
        <w:t xml:space="preserve"> license</w:t>
      </w:r>
      <w:r>
        <w:t>s, for other reasons, in</w:t>
      </w:r>
      <w:r w:rsidR="009B1762">
        <w:t xml:space="preserve"> </w:t>
      </w:r>
      <w:r>
        <w:t>each case.</w:t>
      </w:r>
    </w:p>
    <w:p w:rsidR="00F279FB" w:rsidP="00F279FB" w:rsidRDefault="00F279FB" w14:paraId="236E3004" w14:textId="77777777">
      <w:r w:rsidRPr="009B1762">
        <w:rPr>
          <w:b/>
          <w:bCs/>
        </w:rPr>
        <w:t>Q. Were they also higher than 20 cents</w:t>
      </w:r>
      <w:r>
        <w:t>?</w:t>
      </w:r>
    </w:p>
    <w:p w:rsidR="00F279FB" w:rsidP="00F279FB" w:rsidRDefault="00F279FB" w14:paraId="5534C339" w14:textId="77777777">
      <w:r>
        <w:t>A. Yes.</w:t>
      </w:r>
    </w:p>
    <w:p w:rsidRPr="009B1762" w:rsidR="00F279FB" w:rsidP="00F279FB" w:rsidRDefault="00F279FB" w14:paraId="79ECF9FF" w14:textId="75277041">
      <w:pPr>
        <w:rPr>
          <w:b/>
          <w:bCs/>
        </w:rPr>
      </w:pPr>
      <w:r w:rsidRPr="009B1762">
        <w:rPr>
          <w:b/>
          <w:bCs/>
        </w:rPr>
        <w:t>Q. And so is it true that in selecting the running royalty</w:t>
      </w:r>
      <w:r w:rsidRPr="009B1762" w:rsidR="009B1762">
        <w:rPr>
          <w:b/>
          <w:bCs/>
        </w:rPr>
        <w:t xml:space="preserve"> </w:t>
      </w:r>
      <w:r w:rsidRPr="009B1762">
        <w:rPr>
          <w:b/>
          <w:bCs/>
        </w:rPr>
        <w:t>calculated from the Microsoft agreement, that you chose the</w:t>
      </w:r>
      <w:r w:rsidRPr="009B1762" w:rsidR="009B1762">
        <w:rPr>
          <w:b/>
          <w:bCs/>
        </w:rPr>
        <w:t xml:space="preserve"> </w:t>
      </w:r>
      <w:r w:rsidRPr="009B1762">
        <w:rPr>
          <w:b/>
          <w:bCs/>
        </w:rPr>
        <w:t>most conservative of the royalty rates available from the</w:t>
      </w:r>
      <w:r w:rsidRPr="009B1762" w:rsidR="009B1762">
        <w:rPr>
          <w:b/>
          <w:bCs/>
        </w:rPr>
        <w:t xml:space="preserve"> </w:t>
      </w:r>
      <w:r w:rsidRPr="009B1762">
        <w:rPr>
          <w:b/>
          <w:bCs/>
        </w:rPr>
        <w:t>licenses that you were provided?</w:t>
      </w:r>
    </w:p>
    <w:p w:rsidRPr="003200B3" w:rsidR="00F279FB" w:rsidP="00F279FB" w:rsidRDefault="00F279FB" w14:paraId="53BB9C36" w14:textId="729BFD72">
      <w:r>
        <w:t>A. Yeah, absolutely. All of the running royalties were a</w:t>
      </w:r>
      <w:r w:rsidR="009B1762">
        <w:t xml:space="preserve"> </w:t>
      </w:r>
      <w:r>
        <w:t>good deal higher than the one that I selected, because</w:t>
      </w:r>
      <w:r w:rsidR="009B1762">
        <w:t xml:space="preserve"> </w:t>
      </w:r>
      <w:r>
        <w:t>Microsoft was the more comparable.</w:t>
      </w:r>
    </w:p>
    <w:sectPr w:rsidRPr="003200B3" w:rsidR="00F279FB" w:rsidSect="006F552A">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734AC" w16cex:dateUtc="2024-05-21T21:56:00Z"/>
  <w16cex:commentExtensible w16cex:durableId="29F744FB" w16cex:dateUtc="2024-05-21T23:06:00Z"/>
  <w16cex:commentExtensible w16cex:durableId="29F75D34" w16cex:dateUtc="2024-05-22T00:49:00Z"/>
  <w16cex:commentExtensible w16cex:durableId="29F76470" w16cex:dateUtc="2024-05-22T01:20:00Z"/>
  <w16cex:commentExtensible w16cex:durableId="29F76675" w16cex:dateUtc="2024-05-22T01:29:00Z"/>
  <w16cex:commentExtensible w16cex:durableId="29F766C2" w16cex:dateUtc="2024-05-22T0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020AE8" w16cid:durableId="29F734AC"/>
  <w16cid:commentId w16cid:paraId="2E77E844" w16cid:durableId="29F744FB"/>
  <w16cid:commentId w16cid:paraId="6BFE5BDB" w16cid:durableId="29F75D34"/>
  <w16cid:commentId w16cid:paraId="75125510" w16cid:durableId="29F76470"/>
  <w16cid:commentId w16cid:paraId="38F80BD5" w16cid:durableId="29F76675"/>
  <w16cid:commentId w16cid:paraId="28B96723" w16cid:durableId="29F766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A9A" w:rsidP="00AA4A54" w:rsidRDefault="00B00A9A" w14:paraId="710F7486" w14:textId="77777777">
      <w:pPr>
        <w:spacing w:after="0"/>
      </w:pPr>
      <w:r>
        <w:separator/>
      </w:r>
    </w:p>
  </w:endnote>
  <w:endnote w:type="continuationSeparator" w:id="0">
    <w:p w:rsidR="00B00A9A" w:rsidP="00AA4A54" w:rsidRDefault="00B00A9A" w14:paraId="15EEAA83"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229899"/>
      <w:docPartObj>
        <w:docPartGallery w:val="Page Numbers (Bottom of Page)"/>
        <w:docPartUnique/>
      </w:docPartObj>
    </w:sdtPr>
    <w:sdtEndPr>
      <w:rPr>
        <w:noProof/>
      </w:rPr>
    </w:sdtEndPr>
    <w:sdtContent>
      <w:p w:rsidR="00452CE2" w:rsidRDefault="00452CE2" w14:paraId="680A7885" w14:textId="62B67CCF">
        <w:pPr>
          <w:pStyle w:val="Footer"/>
          <w:jc w:val="center"/>
        </w:pPr>
        <w:r>
          <w:fldChar w:fldCharType="begin"/>
        </w:r>
        <w:r>
          <w:instrText xml:space="preserve"> PAGE   \* MERGEFORMAT </w:instrText>
        </w:r>
        <w:r>
          <w:fldChar w:fldCharType="separate"/>
        </w:r>
        <w:r w:rsidR="0072707B">
          <w:rPr>
            <w:noProof/>
          </w:rPr>
          <w:t>15</w:t>
        </w:r>
        <w:r>
          <w:rPr>
            <w:noProof/>
          </w:rPr>
          <w:fldChar w:fldCharType="end"/>
        </w:r>
      </w:p>
    </w:sdtContent>
  </w:sdt>
  <w:p w:rsidR="00452CE2" w:rsidRDefault="00452CE2" w14:paraId="4236CB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A9A" w:rsidP="00AA4A54" w:rsidRDefault="00B00A9A" w14:paraId="699B4499" w14:textId="77777777">
      <w:pPr>
        <w:spacing w:after="0"/>
      </w:pPr>
      <w:r>
        <w:separator/>
      </w:r>
    </w:p>
  </w:footnote>
  <w:footnote w:type="continuationSeparator" w:id="0">
    <w:p w:rsidR="00B00A9A" w:rsidP="00AA4A54" w:rsidRDefault="00B00A9A" w14:paraId="0FA2E5D2"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65C9A6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1D74767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4682BE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AEAD5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52D32F1"/>
    <w:multiLevelType w:val="multilevel"/>
    <w:tmpl w:val="B4C0AFE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3"/>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7F"/>
    <w:rsid w:val="000013C6"/>
    <w:rsid w:val="00015072"/>
    <w:rsid w:val="00015280"/>
    <w:rsid w:val="00034740"/>
    <w:rsid w:val="000468A1"/>
    <w:rsid w:val="00055D58"/>
    <w:rsid w:val="00090AF7"/>
    <w:rsid w:val="00093DB2"/>
    <w:rsid w:val="000A2A41"/>
    <w:rsid w:val="000E5A72"/>
    <w:rsid w:val="000F064B"/>
    <w:rsid w:val="001169A2"/>
    <w:rsid w:val="0012675C"/>
    <w:rsid w:val="00132732"/>
    <w:rsid w:val="00134C3D"/>
    <w:rsid w:val="001608FC"/>
    <w:rsid w:val="00191E82"/>
    <w:rsid w:val="00193400"/>
    <w:rsid w:val="001A780E"/>
    <w:rsid w:val="001B6687"/>
    <w:rsid w:val="001C486C"/>
    <w:rsid w:val="001D470A"/>
    <w:rsid w:val="00216357"/>
    <w:rsid w:val="00235A62"/>
    <w:rsid w:val="00266523"/>
    <w:rsid w:val="0027177D"/>
    <w:rsid w:val="00276856"/>
    <w:rsid w:val="002B00DA"/>
    <w:rsid w:val="002B0306"/>
    <w:rsid w:val="002E3C26"/>
    <w:rsid w:val="003200B3"/>
    <w:rsid w:val="00320579"/>
    <w:rsid w:val="00353B5C"/>
    <w:rsid w:val="00360B6C"/>
    <w:rsid w:val="00361D33"/>
    <w:rsid w:val="0036507F"/>
    <w:rsid w:val="0037459A"/>
    <w:rsid w:val="00383FE5"/>
    <w:rsid w:val="003C0B24"/>
    <w:rsid w:val="00406345"/>
    <w:rsid w:val="00420EE7"/>
    <w:rsid w:val="00423828"/>
    <w:rsid w:val="00452CE2"/>
    <w:rsid w:val="004633C6"/>
    <w:rsid w:val="00470DC1"/>
    <w:rsid w:val="004C2152"/>
    <w:rsid w:val="004C3B77"/>
    <w:rsid w:val="004D2C56"/>
    <w:rsid w:val="00520FA8"/>
    <w:rsid w:val="00522880"/>
    <w:rsid w:val="005233FE"/>
    <w:rsid w:val="00550BEE"/>
    <w:rsid w:val="00591BD1"/>
    <w:rsid w:val="00594F9D"/>
    <w:rsid w:val="005E6A93"/>
    <w:rsid w:val="00600F5D"/>
    <w:rsid w:val="00601BBA"/>
    <w:rsid w:val="00607EBA"/>
    <w:rsid w:val="00611F34"/>
    <w:rsid w:val="00657BAF"/>
    <w:rsid w:val="006613F0"/>
    <w:rsid w:val="00677BBF"/>
    <w:rsid w:val="00691E23"/>
    <w:rsid w:val="00696415"/>
    <w:rsid w:val="006B10DA"/>
    <w:rsid w:val="006D6069"/>
    <w:rsid w:val="006F129B"/>
    <w:rsid w:val="006F552A"/>
    <w:rsid w:val="00713867"/>
    <w:rsid w:val="00717906"/>
    <w:rsid w:val="0072457B"/>
    <w:rsid w:val="00724B8E"/>
    <w:rsid w:val="0072707B"/>
    <w:rsid w:val="00765A2A"/>
    <w:rsid w:val="00790286"/>
    <w:rsid w:val="00792E4B"/>
    <w:rsid w:val="007A0ACD"/>
    <w:rsid w:val="007B378A"/>
    <w:rsid w:val="007C3D45"/>
    <w:rsid w:val="007D68CA"/>
    <w:rsid w:val="007D7A7C"/>
    <w:rsid w:val="00806E9F"/>
    <w:rsid w:val="00824D29"/>
    <w:rsid w:val="00832D31"/>
    <w:rsid w:val="008477DC"/>
    <w:rsid w:val="00861258"/>
    <w:rsid w:val="00864258"/>
    <w:rsid w:val="00886437"/>
    <w:rsid w:val="008C0134"/>
    <w:rsid w:val="008E2FD4"/>
    <w:rsid w:val="00906E00"/>
    <w:rsid w:val="00911328"/>
    <w:rsid w:val="00940146"/>
    <w:rsid w:val="00966A8E"/>
    <w:rsid w:val="0097057F"/>
    <w:rsid w:val="00995537"/>
    <w:rsid w:val="009A6C74"/>
    <w:rsid w:val="009B1762"/>
    <w:rsid w:val="009E152F"/>
    <w:rsid w:val="009E2B7A"/>
    <w:rsid w:val="00A1182A"/>
    <w:rsid w:val="00A2605C"/>
    <w:rsid w:val="00A43EC0"/>
    <w:rsid w:val="00A53FE3"/>
    <w:rsid w:val="00A54EFB"/>
    <w:rsid w:val="00A80FE6"/>
    <w:rsid w:val="00A8249A"/>
    <w:rsid w:val="00AA0178"/>
    <w:rsid w:val="00AA4A54"/>
    <w:rsid w:val="00AD01C2"/>
    <w:rsid w:val="00B00A9A"/>
    <w:rsid w:val="00B13D44"/>
    <w:rsid w:val="00B23F16"/>
    <w:rsid w:val="00B55D7A"/>
    <w:rsid w:val="00B621FC"/>
    <w:rsid w:val="00B72781"/>
    <w:rsid w:val="00B7733A"/>
    <w:rsid w:val="00B82BEE"/>
    <w:rsid w:val="00B906F9"/>
    <w:rsid w:val="00BA7EF9"/>
    <w:rsid w:val="00BE54F5"/>
    <w:rsid w:val="00C2533F"/>
    <w:rsid w:val="00C5716E"/>
    <w:rsid w:val="00C576F2"/>
    <w:rsid w:val="00D134AB"/>
    <w:rsid w:val="00D63C2A"/>
    <w:rsid w:val="00DC46B3"/>
    <w:rsid w:val="00DE1F38"/>
    <w:rsid w:val="00E2623D"/>
    <w:rsid w:val="00E31A16"/>
    <w:rsid w:val="00E32192"/>
    <w:rsid w:val="00E81256"/>
    <w:rsid w:val="00E814DF"/>
    <w:rsid w:val="00E86B36"/>
    <w:rsid w:val="00EC157A"/>
    <w:rsid w:val="00F1019F"/>
    <w:rsid w:val="00F279FB"/>
    <w:rsid w:val="00F657B0"/>
    <w:rsid w:val="00F9359E"/>
    <w:rsid w:val="00FB0BD1"/>
    <w:rsid w:val="00FB377C"/>
    <w:rsid w:val="00FC3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ED1C"/>
  <w15:chartTrackingRefBased/>
  <w15:docId w15:val="{CE3A0C3C-B57C-4060-B3E2-1AE36A31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cs="Times New Roman" w:eastAsiaTheme="minorHAns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14" w:qFormat="1"/>
    <w:lsdException w:name="heading 1" w:uiPriority="49" w:qFormat="1"/>
    <w:lsdException w:name="heading 2" w:uiPriority="49" w:qFormat="1"/>
    <w:lsdException w:name="heading 3" w:uiPriority="49" w:semiHidden="1" w:unhideWhenUsed="1" w:qFormat="1"/>
    <w:lsdException w:name="heading 4" w:uiPriority="49" w:semiHidden="1" w:unhideWhenUsed="1" w:qFormat="1"/>
    <w:lsdException w:name="heading 5" w:uiPriority="49" w:semiHidden="1" w:unhideWhenUsed="1" w:qFormat="1"/>
    <w:lsdException w:name="heading 6" w:uiPriority="49" w:semiHidden="1" w:unhideWhenUsed="1" w:qFormat="1"/>
    <w:lsdException w:name="heading 7" w:uiPriority="49" w:semiHidden="1" w:unhideWhenUsed="1" w:qFormat="1"/>
    <w:lsdException w:name="heading 8" w:uiPriority="49" w:semiHidden="1" w:unhideWhenUsed="1" w:qFormat="1"/>
    <w:lsdException w:name="heading 9" w:uiPriority="4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uiPriority="5" w:qFormat="1"/>
    <w:lsdException w:name="Default Paragraph Font" w:uiPriority="1" w:semiHidden="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9"/>
    <w:lsdException w:name="Body Text 3" w:semiHidden="1" w:unhideWhenUsed="1"/>
    <w:lsdException w:name="Body Text Indent 2" w:semiHidden="1" w:unhideWhenUsed="1"/>
    <w:lsdException w:name="Body Text Indent 3" w:semiHidden="1" w:unhideWhenUsed="1"/>
    <w:lsdException w:name="Block Text" w:uiPriority="19"/>
    <w:lsdException w:name="Hyperlink" w:semiHidden="1" w:unhideWhenUsed="1"/>
    <w:lsdException w:name="FollowedHyperlink" w:semiHidden="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3"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4"/>
    <w:qFormat/>
    <w:rsid w:val="00DE1F38"/>
  </w:style>
  <w:style w:type="paragraph" w:styleId="Heading1">
    <w:name w:val="heading 1"/>
    <w:basedOn w:val="Normal"/>
    <w:next w:val="BodyText"/>
    <w:link w:val="Heading1Char"/>
    <w:uiPriority w:val="49"/>
    <w:unhideWhenUsed/>
    <w:rsid w:val="000468A1"/>
    <w:pPr>
      <w:outlineLvl w:val="0"/>
    </w:pPr>
    <w:rPr>
      <w:rFonts w:eastAsiaTheme="majorEastAsia" w:cstheme="majorBidi"/>
      <w:bCs/>
      <w:szCs w:val="28"/>
    </w:rPr>
  </w:style>
  <w:style w:type="paragraph" w:styleId="Heading2">
    <w:name w:val="heading 2"/>
    <w:basedOn w:val="Normal"/>
    <w:next w:val="BodyText"/>
    <w:link w:val="Heading2Char"/>
    <w:uiPriority w:val="49"/>
    <w:unhideWhenUsed/>
    <w:rsid w:val="000468A1"/>
    <w:pPr>
      <w:outlineLvl w:val="1"/>
    </w:pPr>
    <w:rPr>
      <w:rFonts w:eastAsiaTheme="majorEastAsia" w:cstheme="majorBidi"/>
      <w:bCs/>
      <w:szCs w:val="26"/>
    </w:rPr>
  </w:style>
  <w:style w:type="paragraph" w:styleId="Heading3">
    <w:name w:val="heading 3"/>
    <w:basedOn w:val="Normal"/>
    <w:next w:val="BodyText"/>
    <w:link w:val="Heading3Char"/>
    <w:uiPriority w:val="49"/>
    <w:semiHidden/>
    <w:unhideWhenUsed/>
    <w:rsid w:val="000468A1"/>
    <w:pPr>
      <w:outlineLvl w:val="2"/>
    </w:pPr>
    <w:rPr>
      <w:rFonts w:eastAsiaTheme="majorEastAsia" w:cstheme="majorBidi"/>
      <w:bCs/>
    </w:rPr>
  </w:style>
  <w:style w:type="paragraph" w:styleId="Heading4">
    <w:name w:val="heading 4"/>
    <w:basedOn w:val="Normal"/>
    <w:next w:val="BodyText"/>
    <w:link w:val="Heading4Char"/>
    <w:uiPriority w:val="49"/>
    <w:semiHidden/>
    <w:unhideWhenUsed/>
    <w:qFormat/>
    <w:rsid w:val="000468A1"/>
    <w:pPr>
      <w:keepNext/>
      <w:keepLines/>
      <w:outlineLvl w:val="3"/>
    </w:pPr>
    <w:rPr>
      <w:rFonts w:eastAsiaTheme="majorEastAsia" w:cstheme="majorBidi"/>
      <w:bCs/>
      <w:iCs/>
    </w:rPr>
  </w:style>
  <w:style w:type="paragraph" w:styleId="Heading5">
    <w:name w:val="heading 5"/>
    <w:basedOn w:val="Normal"/>
    <w:next w:val="BodyText"/>
    <w:link w:val="Heading5Char"/>
    <w:uiPriority w:val="49"/>
    <w:semiHidden/>
    <w:unhideWhenUsed/>
    <w:qFormat/>
    <w:rsid w:val="000468A1"/>
    <w:pPr>
      <w:keepNext/>
      <w:keepLines/>
      <w:outlineLvl w:val="4"/>
    </w:pPr>
    <w:rPr>
      <w:rFonts w:eastAsiaTheme="majorEastAsia" w:cstheme="majorBidi"/>
    </w:rPr>
  </w:style>
  <w:style w:type="paragraph" w:styleId="Heading6">
    <w:name w:val="heading 6"/>
    <w:basedOn w:val="Normal"/>
    <w:next w:val="BodyText"/>
    <w:link w:val="Heading6Char"/>
    <w:uiPriority w:val="49"/>
    <w:semiHidden/>
    <w:unhideWhenUsed/>
    <w:qFormat/>
    <w:rsid w:val="000468A1"/>
    <w:pPr>
      <w:outlineLvl w:val="5"/>
    </w:pPr>
    <w:rPr>
      <w:rFonts w:eastAsiaTheme="majorEastAsia" w:cstheme="majorBidi"/>
      <w:iCs/>
    </w:rPr>
  </w:style>
  <w:style w:type="paragraph" w:styleId="Heading7">
    <w:name w:val="heading 7"/>
    <w:basedOn w:val="Normal"/>
    <w:next w:val="BodyText"/>
    <w:link w:val="Heading7Char"/>
    <w:uiPriority w:val="49"/>
    <w:semiHidden/>
    <w:unhideWhenUsed/>
    <w:qFormat/>
    <w:rsid w:val="000468A1"/>
    <w:pPr>
      <w:outlineLvl w:val="6"/>
    </w:pPr>
    <w:rPr>
      <w:rFonts w:eastAsiaTheme="majorEastAsia" w:cstheme="majorBidi"/>
      <w:iCs/>
    </w:rPr>
  </w:style>
  <w:style w:type="paragraph" w:styleId="Heading8">
    <w:name w:val="heading 8"/>
    <w:basedOn w:val="Normal"/>
    <w:next w:val="BodyText"/>
    <w:link w:val="Heading8Char"/>
    <w:uiPriority w:val="49"/>
    <w:semiHidden/>
    <w:unhideWhenUsed/>
    <w:qFormat/>
    <w:rsid w:val="000468A1"/>
    <w:pPr>
      <w:outlineLvl w:val="7"/>
    </w:pPr>
    <w:rPr>
      <w:rFonts w:eastAsiaTheme="majorEastAsia" w:cstheme="majorBidi"/>
      <w:szCs w:val="20"/>
    </w:rPr>
  </w:style>
  <w:style w:type="paragraph" w:styleId="Heading9">
    <w:name w:val="heading 9"/>
    <w:basedOn w:val="Normal"/>
    <w:next w:val="BodyText"/>
    <w:link w:val="Heading9Char"/>
    <w:uiPriority w:val="49"/>
    <w:semiHidden/>
    <w:unhideWhenUsed/>
    <w:qFormat/>
    <w:rsid w:val="000468A1"/>
    <w:pPr>
      <w:outlineLvl w:val="8"/>
    </w:pPr>
    <w:rPr>
      <w:rFonts w:eastAsiaTheme="majorEastAsia" w:cstheme="majorBidi"/>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BodyText"/>
    <w:link w:val="TitleChar"/>
    <w:uiPriority w:val="1"/>
    <w:qFormat/>
    <w:rsid w:val="000468A1"/>
    <w:pPr>
      <w:keepNext/>
      <w:jc w:val="center"/>
    </w:pPr>
    <w:rPr>
      <w:rFonts w:eastAsiaTheme="majorEastAsia" w:cstheme="majorBidi"/>
      <w:b/>
      <w:kern w:val="28"/>
      <w:szCs w:val="52"/>
    </w:rPr>
  </w:style>
  <w:style w:type="paragraph" w:styleId="BodyTextContinued" w:customStyle="1">
    <w:name w:val="Body Text Continued"/>
    <w:basedOn w:val="Normal"/>
    <w:next w:val="BodyText"/>
    <w:uiPriority w:val="4"/>
    <w:qFormat/>
    <w:rsid w:val="000468A1"/>
  </w:style>
  <w:style w:type="paragraph" w:styleId="BodyText">
    <w:name w:val="Body Text"/>
    <w:basedOn w:val="Normal"/>
    <w:link w:val="BodyTextChar"/>
    <w:qFormat/>
    <w:rsid w:val="0027177D"/>
    <w:pPr>
      <w:ind w:firstLine="720"/>
    </w:pPr>
  </w:style>
  <w:style w:type="character" w:styleId="BodyTextChar" w:customStyle="1">
    <w:name w:val="Body Text Char"/>
    <w:basedOn w:val="DefaultParagraphFont"/>
    <w:link w:val="BodyText"/>
    <w:rsid w:val="0027177D"/>
  </w:style>
  <w:style w:type="character" w:styleId="TitleChar" w:customStyle="1">
    <w:name w:val="Title Char"/>
    <w:link w:val="Title"/>
    <w:uiPriority w:val="1"/>
    <w:rsid w:val="000468A1"/>
    <w:rPr>
      <w:rFonts w:eastAsiaTheme="majorEastAsia" w:cstheme="majorBidi"/>
      <w:b/>
      <w:kern w:val="28"/>
      <w:szCs w:val="52"/>
    </w:rPr>
  </w:style>
  <w:style w:type="paragraph" w:styleId="Subtitle">
    <w:name w:val="Subtitle"/>
    <w:basedOn w:val="Normal"/>
    <w:next w:val="BodyText"/>
    <w:link w:val="SubtitleChar"/>
    <w:uiPriority w:val="2"/>
    <w:qFormat/>
    <w:rsid w:val="00276856"/>
    <w:pPr>
      <w:keepNext/>
      <w:numPr>
        <w:ilvl w:val="1"/>
      </w:numPr>
      <w:jc w:val="center"/>
      <w:outlineLvl w:val="0"/>
    </w:pPr>
    <w:rPr>
      <w:rFonts w:eastAsiaTheme="majorEastAsia" w:cstheme="majorBidi"/>
      <w:iCs/>
    </w:rPr>
  </w:style>
  <w:style w:type="character" w:styleId="SubtitleChar" w:customStyle="1">
    <w:name w:val="Subtitle Char"/>
    <w:link w:val="Subtitle"/>
    <w:uiPriority w:val="2"/>
    <w:rsid w:val="00276856"/>
    <w:rPr>
      <w:rFonts w:eastAsiaTheme="majorEastAsia" w:cstheme="majorBidi"/>
      <w:iCs/>
    </w:rPr>
  </w:style>
  <w:style w:type="paragraph" w:styleId="Quote">
    <w:name w:val="Quote"/>
    <w:basedOn w:val="Normal"/>
    <w:next w:val="BodyTextContinued"/>
    <w:link w:val="QuoteChar"/>
    <w:uiPriority w:val="3"/>
    <w:qFormat/>
    <w:rsid w:val="000468A1"/>
    <w:pPr>
      <w:ind w:left="1440" w:right="1440"/>
    </w:pPr>
    <w:rPr>
      <w:iCs/>
    </w:rPr>
  </w:style>
  <w:style w:type="character" w:styleId="QuoteChar" w:customStyle="1">
    <w:name w:val="Quote Char"/>
    <w:link w:val="Quote"/>
    <w:uiPriority w:val="3"/>
    <w:rsid w:val="000468A1"/>
    <w:rPr>
      <w:iCs/>
    </w:rPr>
  </w:style>
  <w:style w:type="paragraph" w:styleId="Signature">
    <w:name w:val="Signature"/>
    <w:basedOn w:val="Normal"/>
    <w:next w:val="BodyText"/>
    <w:link w:val="SignatureChar"/>
    <w:uiPriority w:val="5"/>
    <w:qFormat/>
    <w:rsid w:val="000468A1"/>
    <w:pPr>
      <w:keepNext/>
      <w:tabs>
        <w:tab w:val="right" w:leader="underscore" w:pos="8640"/>
      </w:tabs>
      <w:ind w:left="4320"/>
    </w:pPr>
  </w:style>
  <w:style w:type="character" w:styleId="SignatureChar" w:customStyle="1">
    <w:name w:val="Signature Char"/>
    <w:basedOn w:val="DefaultParagraphFont"/>
    <w:link w:val="Signature"/>
    <w:uiPriority w:val="5"/>
    <w:rsid w:val="000468A1"/>
  </w:style>
  <w:style w:type="character" w:styleId="Heading1Char" w:customStyle="1">
    <w:name w:val="Heading 1 Char"/>
    <w:link w:val="Heading1"/>
    <w:uiPriority w:val="49"/>
    <w:rsid w:val="000468A1"/>
    <w:rPr>
      <w:rFonts w:eastAsiaTheme="majorEastAsia" w:cstheme="majorBidi"/>
      <w:bCs/>
      <w:szCs w:val="28"/>
    </w:rPr>
  </w:style>
  <w:style w:type="character" w:styleId="Heading2Char" w:customStyle="1">
    <w:name w:val="Heading 2 Char"/>
    <w:link w:val="Heading2"/>
    <w:uiPriority w:val="49"/>
    <w:rsid w:val="000468A1"/>
    <w:rPr>
      <w:rFonts w:eastAsiaTheme="majorEastAsia" w:cstheme="majorBidi"/>
      <w:bCs/>
      <w:szCs w:val="26"/>
    </w:rPr>
  </w:style>
  <w:style w:type="character" w:styleId="Heading3Char" w:customStyle="1">
    <w:name w:val="Heading 3 Char"/>
    <w:link w:val="Heading3"/>
    <w:uiPriority w:val="49"/>
    <w:semiHidden/>
    <w:rsid w:val="000468A1"/>
    <w:rPr>
      <w:rFonts w:eastAsiaTheme="majorEastAsia" w:cstheme="majorBidi"/>
      <w:bCs/>
    </w:rPr>
  </w:style>
  <w:style w:type="character" w:styleId="Heading4Char" w:customStyle="1">
    <w:name w:val="Heading 4 Char"/>
    <w:link w:val="Heading4"/>
    <w:uiPriority w:val="49"/>
    <w:semiHidden/>
    <w:rsid w:val="000468A1"/>
    <w:rPr>
      <w:rFonts w:eastAsiaTheme="majorEastAsia" w:cstheme="majorBidi"/>
      <w:bCs/>
      <w:iCs/>
    </w:rPr>
  </w:style>
  <w:style w:type="character" w:styleId="Heading5Char" w:customStyle="1">
    <w:name w:val="Heading 5 Char"/>
    <w:link w:val="Heading5"/>
    <w:uiPriority w:val="49"/>
    <w:semiHidden/>
    <w:rsid w:val="000468A1"/>
    <w:rPr>
      <w:rFonts w:eastAsiaTheme="majorEastAsia" w:cstheme="majorBidi"/>
    </w:rPr>
  </w:style>
  <w:style w:type="character" w:styleId="Heading6Char" w:customStyle="1">
    <w:name w:val="Heading 6 Char"/>
    <w:link w:val="Heading6"/>
    <w:uiPriority w:val="49"/>
    <w:semiHidden/>
    <w:rsid w:val="000468A1"/>
    <w:rPr>
      <w:rFonts w:eastAsiaTheme="majorEastAsia" w:cstheme="majorBidi"/>
      <w:iCs/>
    </w:rPr>
  </w:style>
  <w:style w:type="character" w:styleId="Heading7Char" w:customStyle="1">
    <w:name w:val="Heading 7 Char"/>
    <w:link w:val="Heading7"/>
    <w:uiPriority w:val="49"/>
    <w:semiHidden/>
    <w:rsid w:val="000468A1"/>
    <w:rPr>
      <w:rFonts w:eastAsiaTheme="majorEastAsia" w:cstheme="majorBidi"/>
      <w:iCs/>
    </w:rPr>
  </w:style>
  <w:style w:type="character" w:styleId="Heading8Char" w:customStyle="1">
    <w:name w:val="Heading 8 Char"/>
    <w:link w:val="Heading8"/>
    <w:uiPriority w:val="49"/>
    <w:semiHidden/>
    <w:rsid w:val="000468A1"/>
    <w:rPr>
      <w:rFonts w:eastAsiaTheme="majorEastAsia" w:cstheme="majorBidi"/>
      <w:szCs w:val="20"/>
    </w:rPr>
  </w:style>
  <w:style w:type="character" w:styleId="Heading9Char" w:customStyle="1">
    <w:name w:val="Heading 9 Char"/>
    <w:link w:val="Heading9"/>
    <w:uiPriority w:val="49"/>
    <w:semiHidden/>
    <w:rsid w:val="000468A1"/>
    <w:rPr>
      <w:rFonts w:eastAsiaTheme="majorEastAsia" w:cstheme="majorBidi"/>
      <w:iCs/>
      <w:szCs w:val="20"/>
    </w:rPr>
  </w:style>
  <w:style w:type="paragraph" w:styleId="BlockText">
    <w:name w:val="Block Text"/>
    <w:basedOn w:val="Normal"/>
    <w:uiPriority w:val="19"/>
    <w:rsid w:val="000468A1"/>
    <w:pPr>
      <w:ind w:left="1440"/>
    </w:pPr>
    <w:rPr>
      <w:rFonts w:eastAsiaTheme="minorEastAsia"/>
      <w:iCs/>
    </w:rPr>
  </w:style>
  <w:style w:type="paragraph" w:styleId="BodyText2">
    <w:name w:val="Body Text 2"/>
    <w:basedOn w:val="Normal"/>
    <w:link w:val="BodyText2Char"/>
    <w:uiPriority w:val="19"/>
    <w:rsid w:val="0027177D"/>
    <w:pPr>
      <w:spacing w:after="0" w:line="480" w:lineRule="auto"/>
      <w:ind w:firstLine="720"/>
    </w:pPr>
  </w:style>
  <w:style w:type="character" w:styleId="BodyText2Char" w:customStyle="1">
    <w:name w:val="Body Text 2 Char"/>
    <w:basedOn w:val="DefaultParagraphFont"/>
    <w:link w:val="BodyText2"/>
    <w:uiPriority w:val="19"/>
    <w:rsid w:val="0027177D"/>
  </w:style>
  <w:style w:type="character" w:styleId="Emphasis">
    <w:name w:val="Emphasis"/>
    <w:uiPriority w:val="19"/>
    <w:rsid w:val="000468A1"/>
    <w:rPr>
      <w:i/>
      <w:iCs/>
    </w:rPr>
  </w:style>
  <w:style w:type="character" w:styleId="Strong">
    <w:name w:val="Strong"/>
    <w:uiPriority w:val="19"/>
    <w:rsid w:val="000468A1"/>
    <w:rPr>
      <w:b/>
      <w:bCs/>
    </w:rPr>
  </w:style>
  <w:style w:type="paragraph" w:styleId="NoSpacing">
    <w:name w:val="No Spacing"/>
    <w:basedOn w:val="Normal"/>
    <w:uiPriority w:val="14"/>
    <w:qFormat/>
    <w:rsid w:val="00607EBA"/>
    <w:pPr>
      <w:spacing w:after="0"/>
    </w:pPr>
  </w:style>
  <w:style w:type="paragraph" w:styleId="Header">
    <w:name w:val="header"/>
    <w:basedOn w:val="Normal"/>
    <w:link w:val="HeaderChar"/>
    <w:uiPriority w:val="99"/>
    <w:unhideWhenUsed/>
    <w:rsid w:val="00AA4A54"/>
    <w:pPr>
      <w:tabs>
        <w:tab w:val="center" w:pos="4680"/>
        <w:tab w:val="right" w:pos="9360"/>
      </w:tabs>
      <w:spacing w:after="0"/>
    </w:pPr>
  </w:style>
  <w:style w:type="character" w:styleId="HeaderChar" w:customStyle="1">
    <w:name w:val="Header Char"/>
    <w:basedOn w:val="DefaultParagraphFont"/>
    <w:link w:val="Header"/>
    <w:uiPriority w:val="99"/>
    <w:rsid w:val="00AA4A54"/>
  </w:style>
  <w:style w:type="paragraph" w:styleId="Footer">
    <w:name w:val="footer"/>
    <w:basedOn w:val="Normal"/>
    <w:link w:val="FooterChar"/>
    <w:uiPriority w:val="99"/>
    <w:unhideWhenUsed/>
    <w:rsid w:val="00AA4A54"/>
    <w:pPr>
      <w:tabs>
        <w:tab w:val="center" w:pos="4680"/>
        <w:tab w:val="right" w:pos="9360"/>
      </w:tabs>
      <w:spacing w:after="0"/>
    </w:pPr>
  </w:style>
  <w:style w:type="character" w:styleId="FooterChar" w:customStyle="1">
    <w:name w:val="Footer Char"/>
    <w:basedOn w:val="DefaultParagraphFont"/>
    <w:link w:val="Footer"/>
    <w:uiPriority w:val="99"/>
    <w:rsid w:val="00AA4A54"/>
  </w:style>
  <w:style w:type="paragraph" w:styleId="Revision">
    <w:name w:val="Revision"/>
    <w:hidden/>
    <w:uiPriority w:val="99"/>
    <w:semiHidden/>
    <w:rsid w:val="00BA7EF9"/>
    <w:pPr>
      <w:spacing w:after="0"/>
    </w:pPr>
  </w:style>
  <w:style w:type="character" w:styleId="CommentReference">
    <w:name w:val="annotation reference"/>
    <w:basedOn w:val="DefaultParagraphFont"/>
    <w:uiPriority w:val="99"/>
    <w:semiHidden/>
    <w:unhideWhenUsed/>
    <w:rsid w:val="00601BBA"/>
    <w:rPr>
      <w:sz w:val="16"/>
      <w:szCs w:val="16"/>
    </w:rPr>
  </w:style>
  <w:style w:type="paragraph" w:styleId="CommentText">
    <w:name w:val="annotation text"/>
    <w:basedOn w:val="Normal"/>
    <w:link w:val="CommentTextChar"/>
    <w:uiPriority w:val="99"/>
    <w:unhideWhenUsed/>
    <w:rsid w:val="00601BBA"/>
    <w:rPr>
      <w:sz w:val="20"/>
      <w:szCs w:val="20"/>
    </w:rPr>
  </w:style>
  <w:style w:type="character" w:styleId="CommentTextChar" w:customStyle="1">
    <w:name w:val="Comment Text Char"/>
    <w:basedOn w:val="DefaultParagraphFont"/>
    <w:link w:val="CommentText"/>
    <w:uiPriority w:val="99"/>
    <w:rsid w:val="00601BBA"/>
    <w:rPr>
      <w:sz w:val="20"/>
      <w:szCs w:val="20"/>
    </w:rPr>
  </w:style>
  <w:style w:type="paragraph" w:styleId="CommentSubject">
    <w:name w:val="annotation subject"/>
    <w:basedOn w:val="CommentText"/>
    <w:next w:val="CommentText"/>
    <w:link w:val="CommentSubjectChar"/>
    <w:uiPriority w:val="99"/>
    <w:semiHidden/>
    <w:unhideWhenUsed/>
    <w:rsid w:val="00601BBA"/>
    <w:rPr>
      <w:b/>
      <w:bCs/>
    </w:rPr>
  </w:style>
  <w:style w:type="character" w:styleId="CommentSubjectChar" w:customStyle="1">
    <w:name w:val="Comment Subject Char"/>
    <w:basedOn w:val="CommentTextChar"/>
    <w:link w:val="CommentSubject"/>
    <w:uiPriority w:val="99"/>
    <w:semiHidden/>
    <w:rsid w:val="00601BBA"/>
    <w:rPr>
      <w:b/>
      <w:bCs/>
      <w:sz w:val="20"/>
      <w:szCs w:val="20"/>
    </w:rPr>
  </w:style>
  <w:style w:type="paragraph" w:styleId="BalloonText">
    <w:name w:val="Balloon Text"/>
    <w:basedOn w:val="Normal"/>
    <w:link w:val="BalloonTextChar"/>
    <w:uiPriority w:val="99"/>
    <w:semiHidden/>
    <w:unhideWhenUsed/>
    <w:rsid w:val="00886437"/>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86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PH Standard">
      <a:dk1>
        <a:srgbClr val="000000"/>
      </a:dk1>
      <a:lt1>
        <a:srgbClr val="E5E3E2"/>
      </a:lt1>
      <a:dk2>
        <a:srgbClr val="6F0000"/>
      </a:dk2>
      <a:lt2>
        <a:srgbClr val="7D726C"/>
      </a:lt2>
      <a:accent1>
        <a:srgbClr val="005871"/>
      </a:accent1>
      <a:accent2>
        <a:srgbClr val="E60000"/>
      </a:accent2>
      <a:accent3>
        <a:srgbClr val="7D726C"/>
      </a:accent3>
      <a:accent4>
        <a:srgbClr val="B9F0FF"/>
      </a:accent4>
      <a:accent5>
        <a:srgbClr val="FF6D6D"/>
      </a:accent5>
      <a:accent6>
        <a:srgbClr val="E5E3E2"/>
      </a:accent6>
      <a:hlink>
        <a:srgbClr val="005871"/>
      </a:hlink>
      <a:folHlink>
        <a:srgbClr val="E5E3E2"/>
      </a:folHlink>
    </a:clrScheme>
    <a:fontScheme name="PH 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08BCE-8D56-422A-B5E1-48F68D50117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